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941D18"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C6797C">
              <w:t>26.12.2012</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C6797C">
            <w:pPr>
              <w:jc w:val="right"/>
            </w:pPr>
            <w:r w:rsidRPr="00360CF1">
              <w:t xml:space="preserve">№ </w:t>
            </w:r>
            <w:r w:rsidR="00C6797C">
              <w:t>2602</w:t>
            </w:r>
            <w:r w:rsidRPr="00360CF1">
              <w:t xml:space="preserve">          </w:t>
            </w:r>
          </w:p>
        </w:tc>
      </w:tr>
    </w:tbl>
    <w:p w:rsidR="002833AA" w:rsidRDefault="002833AA" w:rsidP="002833AA">
      <w:pPr>
        <w:widowControl w:val="0"/>
        <w:ind w:left="5103" w:hanging="5103"/>
        <w:jc w:val="both"/>
      </w:pPr>
    </w:p>
    <w:p w:rsidR="002833AA" w:rsidRDefault="002833AA" w:rsidP="002833AA">
      <w:pPr>
        <w:widowControl w:val="0"/>
        <w:ind w:left="5103" w:hanging="5103"/>
        <w:jc w:val="both"/>
      </w:pPr>
    </w:p>
    <w:p w:rsidR="002833AA" w:rsidRDefault="002833AA" w:rsidP="002833AA">
      <w:pPr>
        <w:widowControl w:val="0"/>
        <w:tabs>
          <w:tab w:val="left" w:pos="1985"/>
        </w:tabs>
        <w:ind w:right="5527"/>
        <w:jc w:val="both"/>
      </w:pPr>
      <w:r>
        <w:t>О внесении изменений в пост</w:t>
      </w:r>
      <w:r>
        <w:t>а</w:t>
      </w:r>
      <w:r>
        <w:t>новление администрации района от 29.11.2012 № 2334 «Об утве</w:t>
      </w:r>
      <w:r>
        <w:t>р</w:t>
      </w:r>
      <w:r>
        <w:t>ждении муниципальной целевой программы «Приобретение авт</w:t>
      </w:r>
      <w:r>
        <w:t>о</w:t>
      </w:r>
      <w:r>
        <w:t>транспорта и спецтехники в со</w:t>
      </w:r>
      <w:r>
        <w:t>б</w:t>
      </w:r>
      <w:r>
        <w:t>ственность района на 2012−2015 годы»</w:t>
      </w:r>
    </w:p>
    <w:p w:rsidR="002833AA" w:rsidRDefault="002833AA" w:rsidP="002833AA">
      <w:pPr>
        <w:jc w:val="both"/>
      </w:pPr>
    </w:p>
    <w:p w:rsidR="002833AA" w:rsidRDefault="002833AA" w:rsidP="002833AA">
      <w:pPr>
        <w:jc w:val="both"/>
      </w:pPr>
    </w:p>
    <w:p w:rsidR="002833AA" w:rsidRPr="002833AA" w:rsidRDefault="002833AA" w:rsidP="002833AA">
      <w:pPr>
        <w:pStyle w:val="Style6"/>
        <w:spacing w:line="240" w:lineRule="auto"/>
        <w:ind w:firstLine="709"/>
        <w:jc w:val="both"/>
        <w:rPr>
          <w:color w:val="000000"/>
          <w:sz w:val="28"/>
          <w:szCs w:val="28"/>
        </w:rPr>
      </w:pPr>
      <w:proofErr w:type="gramStart"/>
      <w:r w:rsidRPr="002833AA">
        <w:rPr>
          <w:color w:val="000000"/>
          <w:sz w:val="28"/>
          <w:szCs w:val="28"/>
        </w:rPr>
        <w:t>На основании постановления администрации района от 07.11.2012          № 2109 «О внесении изменения в приложение к постановлению администрации района от 18.08.2011 № 1395 «Об утверждении Перечня целевых программ района на 2012 год и плановый период 2013–2014 годов», руководствуясь п</w:t>
      </w:r>
      <w:r w:rsidRPr="002833AA">
        <w:rPr>
          <w:color w:val="000000"/>
          <w:sz w:val="28"/>
          <w:szCs w:val="28"/>
        </w:rPr>
        <w:t>о</w:t>
      </w:r>
      <w:r w:rsidRPr="002833AA">
        <w:rPr>
          <w:color w:val="000000"/>
          <w:sz w:val="28"/>
          <w:szCs w:val="28"/>
        </w:rPr>
        <w:t>становлением администрации района от 21.06.2011 № 1002 «О муниципальных целевых программах района», с</w:t>
      </w:r>
      <w:r w:rsidRPr="002833AA">
        <w:rPr>
          <w:sz w:val="28"/>
          <w:szCs w:val="28"/>
        </w:rPr>
        <w:t xml:space="preserve"> целью повышения эффективности использов</w:t>
      </w:r>
      <w:r w:rsidRPr="002833AA">
        <w:rPr>
          <w:sz w:val="28"/>
          <w:szCs w:val="28"/>
        </w:rPr>
        <w:t>а</w:t>
      </w:r>
      <w:r w:rsidRPr="002833AA">
        <w:rPr>
          <w:sz w:val="28"/>
          <w:szCs w:val="28"/>
        </w:rPr>
        <w:t>ния бюджетных средств, предназначенных для приобретения специализирова</w:t>
      </w:r>
      <w:r w:rsidRPr="002833AA">
        <w:rPr>
          <w:sz w:val="28"/>
          <w:szCs w:val="28"/>
        </w:rPr>
        <w:t>н</w:t>
      </w:r>
      <w:r w:rsidRPr="002833AA">
        <w:rPr>
          <w:sz w:val="28"/>
          <w:szCs w:val="28"/>
        </w:rPr>
        <w:t>ной техники и автотранспортных</w:t>
      </w:r>
      <w:proofErr w:type="gramEnd"/>
      <w:r w:rsidRPr="002833AA">
        <w:rPr>
          <w:sz w:val="28"/>
          <w:szCs w:val="28"/>
        </w:rPr>
        <w:t xml:space="preserve"> средств, осуществления контроля </w:t>
      </w:r>
      <w:proofErr w:type="gramStart"/>
      <w:r w:rsidRPr="002833AA">
        <w:rPr>
          <w:sz w:val="28"/>
          <w:szCs w:val="28"/>
        </w:rPr>
        <w:t>за</w:t>
      </w:r>
      <w:proofErr w:type="gramEnd"/>
      <w:r w:rsidRPr="002833AA">
        <w:rPr>
          <w:sz w:val="28"/>
          <w:szCs w:val="28"/>
        </w:rPr>
        <w:t xml:space="preserve"> </w:t>
      </w:r>
      <w:proofErr w:type="gramStart"/>
      <w:r w:rsidRPr="002833AA">
        <w:rPr>
          <w:sz w:val="28"/>
          <w:szCs w:val="28"/>
        </w:rPr>
        <w:t>их</w:t>
      </w:r>
      <w:proofErr w:type="gramEnd"/>
      <w:r w:rsidRPr="002833AA">
        <w:rPr>
          <w:sz w:val="28"/>
          <w:szCs w:val="28"/>
        </w:rPr>
        <w:t xml:space="preserve"> расх</w:t>
      </w:r>
      <w:r w:rsidRPr="002833AA">
        <w:rPr>
          <w:sz w:val="28"/>
          <w:szCs w:val="28"/>
        </w:rPr>
        <w:t>о</w:t>
      </w:r>
      <w:r w:rsidRPr="002833AA">
        <w:rPr>
          <w:sz w:val="28"/>
          <w:szCs w:val="28"/>
        </w:rPr>
        <w:t>дованием, повышения оперативности</w:t>
      </w:r>
      <w:r w:rsidRPr="002833AA">
        <w:rPr>
          <w:color w:val="000000"/>
          <w:sz w:val="28"/>
          <w:szCs w:val="28"/>
        </w:rPr>
        <w:t xml:space="preserve"> реагирования и принятия управленческих решений органами местного самоуправления:</w:t>
      </w:r>
    </w:p>
    <w:p w:rsidR="002833AA" w:rsidRPr="002833AA" w:rsidRDefault="002833AA" w:rsidP="002833AA">
      <w:pPr>
        <w:ind w:firstLine="709"/>
        <w:jc w:val="both"/>
      </w:pPr>
    </w:p>
    <w:p w:rsidR="002833AA" w:rsidRPr="002833AA" w:rsidRDefault="002833AA" w:rsidP="002833AA">
      <w:pPr>
        <w:widowControl w:val="0"/>
        <w:tabs>
          <w:tab w:val="left" w:pos="1134"/>
        </w:tabs>
        <w:ind w:firstLine="709"/>
        <w:jc w:val="both"/>
      </w:pPr>
      <w:r w:rsidRPr="002833AA">
        <w:t>1.</w:t>
      </w:r>
      <w:r>
        <w:t xml:space="preserve"> </w:t>
      </w:r>
      <w:r w:rsidRPr="002833AA">
        <w:t xml:space="preserve">Внести изменения в постановление администрации района </w:t>
      </w:r>
      <w:r>
        <w:t xml:space="preserve">                     </w:t>
      </w:r>
      <w:r w:rsidRPr="002833AA">
        <w:t>от 29.11.</w:t>
      </w:r>
      <w:r>
        <w:t>20</w:t>
      </w:r>
      <w:r w:rsidRPr="002833AA">
        <w:t xml:space="preserve">12 № 2334 </w:t>
      </w:r>
      <w:r>
        <w:t>«Об утверждении</w:t>
      </w:r>
      <w:r w:rsidRPr="002833AA">
        <w:t xml:space="preserve"> муниципальн</w:t>
      </w:r>
      <w:r>
        <w:t>ой</w:t>
      </w:r>
      <w:r w:rsidRPr="002833AA">
        <w:t xml:space="preserve"> целев</w:t>
      </w:r>
      <w:r>
        <w:t>ой программы</w:t>
      </w:r>
      <w:r w:rsidRPr="002833AA">
        <w:t xml:space="preserve"> «Приобретение автотранспорта и спецтехники в собственность района </w:t>
      </w:r>
      <w:r>
        <w:t xml:space="preserve">                     </w:t>
      </w:r>
      <w:r w:rsidRPr="002833AA">
        <w:t>на 2012−2015 годы» (далее − целевая программа):</w:t>
      </w:r>
    </w:p>
    <w:p w:rsidR="002833AA" w:rsidRPr="002833AA" w:rsidRDefault="002833AA" w:rsidP="002833AA">
      <w:pPr>
        <w:pStyle w:val="afffa"/>
        <w:widowControl w:val="0"/>
        <w:tabs>
          <w:tab w:val="left" w:pos="567"/>
        </w:tabs>
        <w:spacing w:line="240" w:lineRule="auto"/>
        <w:ind w:left="0"/>
      </w:pPr>
      <w:r w:rsidRPr="002833AA">
        <w:t>1.1. Пункты 3</w:t>
      </w:r>
      <w:r>
        <w:t xml:space="preserve">, </w:t>
      </w:r>
      <w:r w:rsidRPr="002833AA">
        <w:t xml:space="preserve">4 постановления изложить в новой редакции: </w:t>
      </w:r>
    </w:p>
    <w:p w:rsidR="002833AA" w:rsidRPr="002833AA" w:rsidRDefault="002833AA" w:rsidP="002833AA">
      <w:pPr>
        <w:ind w:firstLine="709"/>
        <w:jc w:val="both"/>
      </w:pPr>
      <w:r w:rsidRPr="002833AA">
        <w:t>«3. Определить общий объем финансирования целевой программы за счет ср</w:t>
      </w:r>
      <w:r>
        <w:t xml:space="preserve">едств бюджета района в сумме 17 </w:t>
      </w:r>
      <w:r w:rsidRPr="002833AA">
        <w:t>195,9 тыс. руб., в том числе:</w:t>
      </w:r>
    </w:p>
    <w:p w:rsidR="002833AA" w:rsidRPr="002833AA" w:rsidRDefault="002833AA" w:rsidP="002833AA">
      <w:pPr>
        <w:ind w:firstLine="709"/>
        <w:jc w:val="both"/>
      </w:pPr>
      <w:r>
        <w:t xml:space="preserve">на 2012 год – 17 </w:t>
      </w:r>
      <w:r w:rsidRPr="002833AA">
        <w:t>195,9 тыс. руб.;</w:t>
      </w:r>
    </w:p>
    <w:p w:rsidR="002833AA" w:rsidRPr="002833AA" w:rsidRDefault="002833AA" w:rsidP="002833AA">
      <w:pPr>
        <w:ind w:firstLine="709"/>
        <w:jc w:val="both"/>
      </w:pPr>
      <w:r w:rsidRPr="002833AA">
        <w:t>на 2013 год − 0,0 тыс. руб.;</w:t>
      </w:r>
    </w:p>
    <w:p w:rsidR="002833AA" w:rsidRPr="002833AA" w:rsidRDefault="002833AA" w:rsidP="002833AA">
      <w:pPr>
        <w:ind w:firstLine="709"/>
        <w:jc w:val="both"/>
      </w:pPr>
      <w:r w:rsidRPr="002833AA">
        <w:t>на 2014 год − 0,0 тыс. руб.;</w:t>
      </w:r>
    </w:p>
    <w:p w:rsidR="002833AA" w:rsidRPr="002833AA" w:rsidRDefault="002833AA" w:rsidP="002833AA">
      <w:pPr>
        <w:ind w:firstLine="709"/>
        <w:jc w:val="both"/>
      </w:pPr>
      <w:r w:rsidRPr="002833AA">
        <w:t>на 2015 год − 0,0 тыс. руб.</w:t>
      </w:r>
    </w:p>
    <w:p w:rsidR="002833AA" w:rsidRPr="002833AA" w:rsidRDefault="002833AA" w:rsidP="002833AA">
      <w:pPr>
        <w:pStyle w:val="ConsPlusNormal"/>
        <w:widowControl/>
        <w:ind w:firstLine="709"/>
        <w:jc w:val="both"/>
        <w:rPr>
          <w:rFonts w:ascii="Times New Roman" w:hAnsi="Times New Roman" w:cs="Times New Roman"/>
          <w:bCs/>
          <w:sz w:val="28"/>
          <w:szCs w:val="28"/>
        </w:rPr>
      </w:pPr>
      <w:proofErr w:type="gramStart"/>
      <w:r w:rsidRPr="002833AA">
        <w:rPr>
          <w:rFonts w:ascii="Times New Roman" w:hAnsi="Times New Roman" w:cs="Times New Roman"/>
          <w:bCs/>
          <w:sz w:val="28"/>
          <w:szCs w:val="28"/>
        </w:rPr>
        <w:lastRenderedPageBreak/>
        <w:t>Объемы финансирования целевой программы подлежат корректировке    в течение финансового года, исходя из возможностей бюджета района, путем уточнения по сумме и мероприятиям.</w:t>
      </w:r>
      <w:proofErr w:type="gramEnd"/>
    </w:p>
    <w:p w:rsidR="002833AA" w:rsidRPr="002833AA" w:rsidRDefault="002833AA" w:rsidP="002833AA">
      <w:pPr>
        <w:pStyle w:val="ConsPlusNormal"/>
        <w:widowControl/>
        <w:ind w:firstLine="709"/>
        <w:jc w:val="both"/>
        <w:rPr>
          <w:rFonts w:ascii="Times New Roman" w:hAnsi="Times New Roman" w:cs="Times New Roman"/>
          <w:bCs/>
          <w:sz w:val="28"/>
          <w:szCs w:val="28"/>
        </w:rPr>
      </w:pPr>
      <w:r w:rsidRPr="002833AA">
        <w:rPr>
          <w:rFonts w:ascii="Times New Roman" w:hAnsi="Times New Roman" w:cs="Times New Roman"/>
          <w:bCs/>
          <w:sz w:val="28"/>
          <w:szCs w:val="28"/>
        </w:rPr>
        <w:t xml:space="preserve">Ежегодный объем финансирования целевых программ за счет средств бюджета района определяется в соответствии с утвержденным бюджетом        на соответствующий финансовый год. </w:t>
      </w:r>
    </w:p>
    <w:p w:rsidR="002833AA" w:rsidRPr="002833AA" w:rsidRDefault="002833AA" w:rsidP="002833AA">
      <w:pPr>
        <w:pStyle w:val="ConsPlusNormal"/>
        <w:ind w:firstLine="709"/>
        <w:jc w:val="both"/>
        <w:rPr>
          <w:rFonts w:ascii="Times New Roman" w:hAnsi="Times New Roman" w:cs="Times New Roman"/>
          <w:sz w:val="28"/>
          <w:szCs w:val="28"/>
        </w:rPr>
      </w:pPr>
      <w:r w:rsidRPr="002833AA">
        <w:rPr>
          <w:rFonts w:ascii="Times New Roman" w:hAnsi="Times New Roman" w:cs="Times New Roman"/>
          <w:sz w:val="28"/>
          <w:szCs w:val="28"/>
        </w:rPr>
        <w:t xml:space="preserve">4. </w:t>
      </w:r>
      <w:proofErr w:type="gramStart"/>
      <w:r w:rsidRPr="002833AA">
        <w:rPr>
          <w:rFonts w:ascii="Times New Roman" w:hAnsi="Times New Roman" w:cs="Times New Roman"/>
          <w:sz w:val="28"/>
          <w:szCs w:val="28"/>
        </w:rPr>
        <w:t>Департаменту финансов администрации района (А.И. Кидяева) вкл</w:t>
      </w:r>
      <w:r w:rsidRPr="002833AA">
        <w:rPr>
          <w:rFonts w:ascii="Times New Roman" w:hAnsi="Times New Roman" w:cs="Times New Roman"/>
          <w:sz w:val="28"/>
          <w:szCs w:val="28"/>
        </w:rPr>
        <w:t>ю</w:t>
      </w:r>
      <w:r>
        <w:rPr>
          <w:rFonts w:ascii="Times New Roman" w:hAnsi="Times New Roman" w:cs="Times New Roman"/>
          <w:sz w:val="28"/>
          <w:szCs w:val="28"/>
        </w:rPr>
        <w:t>чить целевую программу в П</w:t>
      </w:r>
      <w:r w:rsidRPr="002833AA">
        <w:rPr>
          <w:rFonts w:ascii="Times New Roman" w:hAnsi="Times New Roman" w:cs="Times New Roman"/>
          <w:sz w:val="28"/>
          <w:szCs w:val="28"/>
        </w:rPr>
        <w:t>еречень целевых программ района на 2012−2015 годы, подлежащих финансированию, для утверждения объемов ассигнований   в бюджете района:</w:t>
      </w:r>
      <w:proofErr w:type="gramEnd"/>
    </w:p>
    <w:p w:rsidR="002833AA" w:rsidRPr="002833AA" w:rsidRDefault="002833AA" w:rsidP="002833AA">
      <w:pPr>
        <w:widowControl w:val="0"/>
        <w:ind w:firstLine="709"/>
        <w:jc w:val="both"/>
      </w:pPr>
      <w:r>
        <w:t xml:space="preserve">на 2012 год – 17 </w:t>
      </w:r>
      <w:r w:rsidRPr="002833AA">
        <w:t>195,9  тыс. руб.;</w:t>
      </w:r>
    </w:p>
    <w:p w:rsidR="002833AA" w:rsidRPr="002833AA" w:rsidRDefault="002833AA" w:rsidP="002833AA">
      <w:pPr>
        <w:widowControl w:val="0"/>
        <w:ind w:firstLine="709"/>
        <w:jc w:val="both"/>
      </w:pPr>
      <w:r w:rsidRPr="002833AA">
        <w:t>на 2013 год − 0,0 тыс. руб.;</w:t>
      </w:r>
    </w:p>
    <w:p w:rsidR="002833AA" w:rsidRPr="002833AA" w:rsidRDefault="002833AA" w:rsidP="002833AA">
      <w:pPr>
        <w:widowControl w:val="0"/>
        <w:ind w:firstLine="709"/>
        <w:jc w:val="both"/>
      </w:pPr>
      <w:r w:rsidRPr="002833AA">
        <w:t>на 2014 год − 0,0 тыс. руб.;</w:t>
      </w:r>
    </w:p>
    <w:p w:rsidR="002833AA" w:rsidRPr="002833AA" w:rsidRDefault="002833AA" w:rsidP="002833AA">
      <w:pPr>
        <w:widowControl w:val="0"/>
        <w:ind w:firstLine="709"/>
        <w:jc w:val="both"/>
      </w:pPr>
      <w:r w:rsidRPr="002833AA">
        <w:t>на 2015 год − 0,0 тыс. руб.</w:t>
      </w:r>
      <w:r>
        <w:t>».</w:t>
      </w:r>
    </w:p>
    <w:p w:rsidR="002833AA" w:rsidRPr="002833AA" w:rsidRDefault="002833AA" w:rsidP="002833AA">
      <w:pPr>
        <w:widowControl w:val="0"/>
        <w:tabs>
          <w:tab w:val="left" w:pos="709"/>
        </w:tabs>
        <w:ind w:firstLine="709"/>
        <w:jc w:val="both"/>
      </w:pPr>
      <w:r>
        <w:t xml:space="preserve">1.2. </w:t>
      </w:r>
      <w:r w:rsidRPr="002833AA">
        <w:t>Раздел «Ожидаемые непосредственные результаты реализации цел</w:t>
      </w:r>
      <w:r w:rsidRPr="002833AA">
        <w:t>е</w:t>
      </w:r>
      <w:r w:rsidRPr="002833AA">
        <w:t xml:space="preserve">вой программы» Паспорта целевой программы </w:t>
      </w:r>
      <w:r>
        <w:t xml:space="preserve">изложить </w:t>
      </w:r>
      <w:r w:rsidRPr="002833AA">
        <w:t>в новой редакции:</w:t>
      </w:r>
    </w:p>
    <w:p w:rsidR="002833AA" w:rsidRPr="002833AA" w:rsidRDefault="002833AA" w:rsidP="002833AA">
      <w:pPr>
        <w:widowControl w:val="0"/>
        <w:ind w:firstLine="709"/>
        <w:jc w:val="both"/>
        <w:rPr>
          <w:color w:val="000000"/>
        </w:rPr>
      </w:pPr>
      <w:r w:rsidRPr="002833AA">
        <w:t>«</w:t>
      </w:r>
      <w:r w:rsidRPr="002833AA">
        <w:rPr>
          <w:color w:val="000000"/>
        </w:rPr>
        <w:t>увеличение автопарка специализированной техники на 3 единицы;</w:t>
      </w:r>
    </w:p>
    <w:p w:rsidR="002833AA" w:rsidRPr="002833AA" w:rsidRDefault="002833AA" w:rsidP="002833AA">
      <w:pPr>
        <w:widowControl w:val="0"/>
        <w:tabs>
          <w:tab w:val="left" w:pos="1134"/>
        </w:tabs>
        <w:ind w:firstLine="709"/>
        <w:jc w:val="both"/>
        <w:rPr>
          <w:color w:val="000000"/>
        </w:rPr>
      </w:pPr>
      <w:r w:rsidRPr="002833AA">
        <w:rPr>
          <w:color w:val="000000"/>
        </w:rPr>
        <w:t>увеличение количества автотранспорта, приобретенного в муниципал</w:t>
      </w:r>
      <w:r w:rsidRPr="002833AA">
        <w:rPr>
          <w:color w:val="000000"/>
        </w:rPr>
        <w:t>ь</w:t>
      </w:r>
      <w:r w:rsidRPr="002833AA">
        <w:rPr>
          <w:color w:val="000000"/>
        </w:rPr>
        <w:t>ную собственность, на 9 единиц»</w:t>
      </w:r>
      <w:r>
        <w:rPr>
          <w:color w:val="000000"/>
        </w:rPr>
        <w:t>.</w:t>
      </w:r>
    </w:p>
    <w:p w:rsidR="002833AA" w:rsidRPr="002833AA" w:rsidRDefault="002833AA" w:rsidP="002833AA">
      <w:pPr>
        <w:widowControl w:val="0"/>
        <w:ind w:firstLine="709"/>
        <w:jc w:val="both"/>
      </w:pPr>
      <w:r w:rsidRPr="002833AA">
        <w:t>1.3</w:t>
      </w:r>
      <w:r>
        <w:t>.</w:t>
      </w:r>
      <w:r w:rsidRPr="002833AA">
        <w:t xml:space="preserve"> Раздел «Ожидаемые конечные результаты реализации целевой пр</w:t>
      </w:r>
      <w:r w:rsidRPr="002833AA">
        <w:t>о</w:t>
      </w:r>
      <w:r w:rsidRPr="002833AA">
        <w:t xml:space="preserve">граммы (показатели эффективности)» Паспорта целевой программы </w:t>
      </w:r>
      <w:r>
        <w:t xml:space="preserve">изложить    </w:t>
      </w:r>
      <w:r w:rsidRPr="002833AA">
        <w:t>в новой редакции:</w:t>
      </w:r>
    </w:p>
    <w:p w:rsidR="002833AA" w:rsidRPr="002833AA" w:rsidRDefault="002833AA" w:rsidP="002833AA">
      <w:pPr>
        <w:pStyle w:val="ConsPlusNormal"/>
        <w:widowControl/>
        <w:ind w:firstLine="709"/>
        <w:jc w:val="both"/>
        <w:rPr>
          <w:rFonts w:ascii="Times New Roman" w:hAnsi="Times New Roman" w:cs="Times New Roman"/>
          <w:sz w:val="28"/>
          <w:szCs w:val="28"/>
        </w:rPr>
      </w:pPr>
      <w:r w:rsidRPr="002833AA">
        <w:rPr>
          <w:rFonts w:ascii="Times New Roman" w:hAnsi="Times New Roman" w:cs="Times New Roman"/>
          <w:sz w:val="28"/>
          <w:szCs w:val="28"/>
        </w:rPr>
        <w:t>«Обеспечение мобильности органов местного самоуправления для пов</w:t>
      </w:r>
      <w:r w:rsidRPr="002833AA">
        <w:rPr>
          <w:rFonts w:ascii="Times New Roman" w:hAnsi="Times New Roman" w:cs="Times New Roman"/>
          <w:sz w:val="28"/>
          <w:szCs w:val="28"/>
        </w:rPr>
        <w:t>ы</w:t>
      </w:r>
      <w:r w:rsidRPr="002833AA">
        <w:rPr>
          <w:rFonts w:ascii="Times New Roman" w:hAnsi="Times New Roman" w:cs="Times New Roman"/>
          <w:sz w:val="28"/>
          <w:szCs w:val="28"/>
        </w:rPr>
        <w:t>шения оперативности реагирования и ускорения принятия управленческих р</w:t>
      </w:r>
      <w:r w:rsidRPr="002833AA">
        <w:rPr>
          <w:rFonts w:ascii="Times New Roman" w:hAnsi="Times New Roman" w:cs="Times New Roman"/>
          <w:sz w:val="28"/>
          <w:szCs w:val="28"/>
        </w:rPr>
        <w:t>е</w:t>
      </w:r>
      <w:r w:rsidRPr="002833AA">
        <w:rPr>
          <w:rFonts w:ascii="Times New Roman" w:hAnsi="Times New Roman" w:cs="Times New Roman"/>
          <w:sz w:val="28"/>
          <w:szCs w:val="28"/>
        </w:rPr>
        <w:t>шений;</w:t>
      </w:r>
    </w:p>
    <w:p w:rsidR="002833AA" w:rsidRPr="002833AA" w:rsidRDefault="002833AA" w:rsidP="002833AA">
      <w:pPr>
        <w:pStyle w:val="ConsPlusNormal"/>
        <w:widowControl/>
        <w:ind w:firstLine="709"/>
        <w:jc w:val="both"/>
        <w:rPr>
          <w:rFonts w:ascii="Times New Roman" w:hAnsi="Times New Roman" w:cs="Times New Roman"/>
          <w:sz w:val="28"/>
          <w:szCs w:val="28"/>
        </w:rPr>
      </w:pPr>
      <w:r w:rsidRPr="002833AA">
        <w:rPr>
          <w:rFonts w:ascii="Times New Roman" w:hAnsi="Times New Roman" w:cs="Times New Roman"/>
          <w:sz w:val="28"/>
          <w:szCs w:val="28"/>
        </w:rPr>
        <w:t>повышение эффективности работ и улучшения качества услуг в жили</w:t>
      </w:r>
      <w:r w:rsidRPr="002833AA">
        <w:rPr>
          <w:rFonts w:ascii="Times New Roman" w:hAnsi="Times New Roman" w:cs="Times New Roman"/>
          <w:sz w:val="28"/>
          <w:szCs w:val="28"/>
        </w:rPr>
        <w:t>щ</w:t>
      </w:r>
      <w:r w:rsidRPr="002833AA">
        <w:rPr>
          <w:rFonts w:ascii="Times New Roman" w:hAnsi="Times New Roman" w:cs="Times New Roman"/>
          <w:sz w:val="28"/>
          <w:szCs w:val="28"/>
        </w:rPr>
        <w:t>но-коммунальной сфере района;</w:t>
      </w:r>
    </w:p>
    <w:p w:rsidR="002833AA" w:rsidRPr="002833AA" w:rsidRDefault="002833AA" w:rsidP="002833AA">
      <w:pPr>
        <w:pStyle w:val="ConsPlusNormal"/>
        <w:widowControl/>
        <w:ind w:firstLine="709"/>
        <w:jc w:val="both"/>
        <w:rPr>
          <w:rFonts w:ascii="Times New Roman" w:hAnsi="Times New Roman" w:cs="Times New Roman"/>
          <w:color w:val="000000"/>
          <w:sz w:val="28"/>
          <w:szCs w:val="28"/>
        </w:rPr>
      </w:pPr>
      <w:r w:rsidRPr="002833AA">
        <w:rPr>
          <w:rFonts w:ascii="Times New Roman" w:hAnsi="Times New Roman" w:cs="Times New Roman"/>
          <w:color w:val="000000"/>
          <w:sz w:val="28"/>
          <w:szCs w:val="28"/>
        </w:rPr>
        <w:t>развитие парка специализированной коммунальной техники за счет пр</w:t>
      </w:r>
      <w:r w:rsidRPr="002833AA">
        <w:rPr>
          <w:rFonts w:ascii="Times New Roman" w:hAnsi="Times New Roman" w:cs="Times New Roman"/>
          <w:color w:val="000000"/>
          <w:sz w:val="28"/>
          <w:szCs w:val="28"/>
        </w:rPr>
        <w:t>и</w:t>
      </w:r>
      <w:r w:rsidRPr="002833AA">
        <w:rPr>
          <w:rFonts w:ascii="Times New Roman" w:hAnsi="Times New Roman" w:cs="Times New Roman"/>
          <w:color w:val="000000"/>
          <w:sz w:val="28"/>
          <w:szCs w:val="28"/>
        </w:rPr>
        <w:t>обретения 3 единиц;</w:t>
      </w:r>
    </w:p>
    <w:p w:rsidR="002833AA" w:rsidRPr="002833AA" w:rsidRDefault="002833AA" w:rsidP="002833AA">
      <w:pPr>
        <w:pStyle w:val="ConsPlusNormal"/>
        <w:widowControl/>
        <w:ind w:firstLine="709"/>
        <w:jc w:val="both"/>
        <w:rPr>
          <w:rFonts w:ascii="Times New Roman" w:hAnsi="Times New Roman" w:cs="Times New Roman"/>
          <w:color w:val="000000"/>
          <w:sz w:val="28"/>
          <w:szCs w:val="28"/>
        </w:rPr>
      </w:pPr>
      <w:r w:rsidRPr="002833AA">
        <w:rPr>
          <w:rFonts w:ascii="Times New Roman" w:hAnsi="Times New Roman" w:cs="Times New Roman"/>
          <w:color w:val="000000"/>
          <w:sz w:val="28"/>
          <w:szCs w:val="28"/>
        </w:rPr>
        <w:t>увеличение парка автотранспорта для органов местного самоуправления на 9 единиц».</w:t>
      </w:r>
    </w:p>
    <w:tbl>
      <w:tblPr>
        <w:tblW w:w="16155" w:type="dxa"/>
        <w:tblInd w:w="70" w:type="dxa"/>
        <w:tblLayout w:type="fixed"/>
        <w:tblCellMar>
          <w:left w:w="70" w:type="dxa"/>
          <w:right w:w="70" w:type="dxa"/>
        </w:tblCellMar>
        <w:tblLook w:val="04A0"/>
      </w:tblPr>
      <w:tblGrid>
        <w:gridCol w:w="9637"/>
        <w:gridCol w:w="304"/>
        <w:gridCol w:w="6214"/>
      </w:tblGrid>
      <w:tr w:rsidR="002833AA" w:rsidRPr="002833AA" w:rsidTr="002833AA">
        <w:trPr>
          <w:trHeight w:val="240"/>
        </w:trPr>
        <w:tc>
          <w:tcPr>
            <w:tcW w:w="9639" w:type="dxa"/>
          </w:tcPr>
          <w:p w:rsidR="002833AA" w:rsidRPr="002833AA" w:rsidRDefault="002833AA" w:rsidP="002833AA">
            <w:pPr>
              <w:pStyle w:val="ConsPlusNormal"/>
              <w:widowControl/>
              <w:ind w:firstLine="709"/>
              <w:jc w:val="both"/>
              <w:rPr>
                <w:rFonts w:ascii="Times New Roman" w:hAnsi="Times New Roman" w:cs="Times New Roman"/>
                <w:sz w:val="28"/>
                <w:szCs w:val="28"/>
              </w:rPr>
            </w:pPr>
            <w:r w:rsidRPr="002833AA">
              <w:rPr>
                <w:rFonts w:ascii="Times New Roman" w:hAnsi="Times New Roman" w:cs="Times New Roman"/>
                <w:color w:val="000000"/>
                <w:sz w:val="28"/>
                <w:szCs w:val="28"/>
              </w:rPr>
              <w:t>1.4</w:t>
            </w:r>
            <w:r>
              <w:rPr>
                <w:rFonts w:ascii="Times New Roman" w:hAnsi="Times New Roman" w:cs="Times New Roman"/>
                <w:color w:val="000000"/>
                <w:sz w:val="28"/>
                <w:szCs w:val="28"/>
              </w:rPr>
              <w:t>.</w:t>
            </w:r>
            <w:r w:rsidRPr="002833AA">
              <w:rPr>
                <w:rFonts w:ascii="Times New Roman" w:hAnsi="Times New Roman" w:cs="Times New Roman"/>
                <w:color w:val="000000"/>
                <w:sz w:val="28"/>
                <w:szCs w:val="28"/>
              </w:rPr>
              <w:t xml:space="preserve"> Раздел «</w:t>
            </w:r>
            <w:r w:rsidRPr="002833AA">
              <w:rPr>
                <w:rFonts w:ascii="Times New Roman" w:hAnsi="Times New Roman" w:cs="Times New Roman"/>
                <w:sz w:val="28"/>
                <w:szCs w:val="28"/>
              </w:rPr>
              <w:t>Соисполнители целевой программы» Паспорта целевой программы</w:t>
            </w:r>
            <w:r>
              <w:rPr>
                <w:rFonts w:ascii="Times New Roman" w:hAnsi="Times New Roman" w:cs="Times New Roman"/>
                <w:sz w:val="28"/>
                <w:szCs w:val="28"/>
              </w:rPr>
              <w:t xml:space="preserve"> изложить</w:t>
            </w:r>
            <w:r w:rsidRPr="002833AA">
              <w:rPr>
                <w:rFonts w:ascii="Times New Roman" w:hAnsi="Times New Roman" w:cs="Times New Roman"/>
                <w:sz w:val="28"/>
                <w:szCs w:val="28"/>
              </w:rPr>
              <w:t xml:space="preserve"> в новой редакции</w:t>
            </w:r>
            <w:proofErr w:type="gramStart"/>
            <w:r w:rsidRPr="002833AA">
              <w:rPr>
                <w:rFonts w:ascii="Times New Roman" w:hAnsi="Times New Roman" w:cs="Times New Roman"/>
                <w:sz w:val="28"/>
                <w:szCs w:val="28"/>
              </w:rPr>
              <w:t xml:space="preserve"> :</w:t>
            </w:r>
            <w:proofErr w:type="gramEnd"/>
          </w:p>
          <w:p w:rsidR="002833AA" w:rsidRPr="002833AA" w:rsidRDefault="002833AA" w:rsidP="002833AA">
            <w:pPr>
              <w:pStyle w:val="ConsPlusNormal"/>
              <w:widowControl/>
              <w:ind w:firstLine="709"/>
              <w:jc w:val="both"/>
              <w:rPr>
                <w:rFonts w:ascii="Times New Roman" w:hAnsi="Times New Roman" w:cs="Times New Roman"/>
                <w:sz w:val="28"/>
                <w:szCs w:val="28"/>
              </w:rPr>
            </w:pPr>
            <w:r w:rsidRPr="002833AA">
              <w:rPr>
                <w:rFonts w:ascii="Times New Roman" w:hAnsi="Times New Roman" w:cs="Times New Roman"/>
                <w:sz w:val="28"/>
                <w:szCs w:val="28"/>
              </w:rPr>
              <w:t>муниципальное бюджетное учреждение «Учреждение по материально-техническому обеспечению деятельности органов местного самоуправления»;</w:t>
            </w:r>
          </w:p>
          <w:p w:rsidR="002833AA" w:rsidRPr="002833AA" w:rsidRDefault="002833AA" w:rsidP="002833AA">
            <w:pPr>
              <w:pStyle w:val="ConsPlusNormal"/>
              <w:widowControl/>
              <w:ind w:firstLine="709"/>
              <w:jc w:val="both"/>
              <w:rPr>
                <w:rFonts w:ascii="Times New Roman" w:hAnsi="Times New Roman" w:cs="Times New Roman"/>
                <w:sz w:val="28"/>
                <w:szCs w:val="28"/>
              </w:rPr>
            </w:pPr>
            <w:r w:rsidRPr="002833AA">
              <w:rPr>
                <w:rFonts w:ascii="Times New Roman" w:hAnsi="Times New Roman" w:cs="Times New Roman"/>
                <w:sz w:val="28"/>
                <w:szCs w:val="28"/>
              </w:rPr>
              <w:t>управление жилищно-коммунального хозяйства, энергетики и стро</w:t>
            </w:r>
            <w:r w:rsidRPr="002833AA">
              <w:rPr>
                <w:rFonts w:ascii="Times New Roman" w:hAnsi="Times New Roman" w:cs="Times New Roman"/>
                <w:sz w:val="28"/>
                <w:szCs w:val="28"/>
              </w:rPr>
              <w:t>и</w:t>
            </w:r>
            <w:r w:rsidRPr="002833AA">
              <w:rPr>
                <w:rFonts w:ascii="Times New Roman" w:hAnsi="Times New Roman" w:cs="Times New Roman"/>
                <w:sz w:val="28"/>
                <w:szCs w:val="28"/>
              </w:rPr>
              <w:t>тельства администрации района;</w:t>
            </w:r>
          </w:p>
          <w:p w:rsidR="002833AA" w:rsidRPr="002833AA" w:rsidRDefault="002833AA" w:rsidP="002833AA">
            <w:pPr>
              <w:pStyle w:val="ConsPlusNormal"/>
              <w:widowControl/>
              <w:ind w:firstLine="709"/>
              <w:jc w:val="both"/>
              <w:rPr>
                <w:rFonts w:ascii="Times New Roman" w:hAnsi="Times New Roman" w:cs="Times New Roman"/>
                <w:sz w:val="28"/>
                <w:szCs w:val="28"/>
              </w:rPr>
            </w:pPr>
            <w:r w:rsidRPr="002833AA">
              <w:rPr>
                <w:rFonts w:ascii="Times New Roman" w:hAnsi="Times New Roman" w:cs="Times New Roman"/>
                <w:sz w:val="28"/>
                <w:szCs w:val="28"/>
              </w:rPr>
              <w:t>муниципальные бюджетные образовательные учреждения;</w:t>
            </w:r>
          </w:p>
          <w:p w:rsidR="002833AA" w:rsidRPr="002833AA" w:rsidRDefault="002833AA" w:rsidP="002833AA">
            <w:pPr>
              <w:pStyle w:val="ConsPlusNormal"/>
              <w:widowControl/>
              <w:ind w:firstLine="709"/>
              <w:jc w:val="both"/>
              <w:rPr>
                <w:rFonts w:ascii="Times New Roman" w:hAnsi="Times New Roman" w:cs="Times New Roman"/>
                <w:sz w:val="28"/>
                <w:szCs w:val="28"/>
              </w:rPr>
            </w:pPr>
            <w:r w:rsidRPr="002833AA">
              <w:rPr>
                <w:rFonts w:ascii="Times New Roman" w:hAnsi="Times New Roman" w:cs="Times New Roman"/>
                <w:sz w:val="28"/>
                <w:szCs w:val="28"/>
              </w:rPr>
              <w:t>муниципальное казенное учреждение «Управление капитального стро</w:t>
            </w:r>
            <w:r w:rsidRPr="002833AA">
              <w:rPr>
                <w:rFonts w:ascii="Times New Roman" w:hAnsi="Times New Roman" w:cs="Times New Roman"/>
                <w:sz w:val="28"/>
                <w:szCs w:val="28"/>
              </w:rPr>
              <w:t>и</w:t>
            </w:r>
            <w:r w:rsidRPr="002833AA">
              <w:rPr>
                <w:rFonts w:ascii="Times New Roman" w:hAnsi="Times New Roman" w:cs="Times New Roman"/>
                <w:sz w:val="28"/>
                <w:szCs w:val="28"/>
              </w:rPr>
              <w:t>тельства по застройке Нижневартовского района;</w:t>
            </w:r>
          </w:p>
          <w:p w:rsidR="002833AA" w:rsidRPr="002833AA" w:rsidRDefault="002833AA" w:rsidP="002833AA">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w:t>
            </w:r>
            <w:r w:rsidRPr="002833AA">
              <w:rPr>
                <w:rFonts w:ascii="Times New Roman" w:hAnsi="Times New Roman" w:cs="Times New Roman"/>
                <w:sz w:val="28"/>
                <w:szCs w:val="28"/>
              </w:rPr>
              <w:t>униципальное автономное</w:t>
            </w:r>
            <w:proofErr w:type="gramEnd"/>
            <w:r w:rsidRPr="002833AA">
              <w:rPr>
                <w:rFonts w:ascii="Times New Roman" w:hAnsi="Times New Roman" w:cs="Times New Roman"/>
                <w:sz w:val="28"/>
                <w:szCs w:val="28"/>
              </w:rPr>
              <w:t xml:space="preserve"> образовательное учреждение дополнител</w:t>
            </w:r>
            <w:r w:rsidRPr="002833AA">
              <w:rPr>
                <w:rFonts w:ascii="Times New Roman" w:hAnsi="Times New Roman" w:cs="Times New Roman"/>
                <w:sz w:val="28"/>
                <w:szCs w:val="28"/>
              </w:rPr>
              <w:t>ь</w:t>
            </w:r>
            <w:r w:rsidRPr="002833AA">
              <w:rPr>
                <w:rFonts w:ascii="Times New Roman" w:hAnsi="Times New Roman" w:cs="Times New Roman"/>
                <w:sz w:val="28"/>
                <w:szCs w:val="28"/>
              </w:rPr>
              <w:t>ного образования детей «Специализированная детско-юношеская спортивная школа олимпийского резерва Нижневартовского района»</w:t>
            </w:r>
            <w:r w:rsidR="00CD0BDC">
              <w:rPr>
                <w:rFonts w:ascii="Times New Roman" w:hAnsi="Times New Roman" w:cs="Times New Roman"/>
                <w:sz w:val="28"/>
                <w:szCs w:val="28"/>
              </w:rPr>
              <w:t>;</w:t>
            </w:r>
            <w:r>
              <w:rPr>
                <w:rFonts w:ascii="Times New Roman" w:hAnsi="Times New Roman" w:cs="Times New Roman"/>
                <w:sz w:val="28"/>
                <w:szCs w:val="28"/>
              </w:rPr>
              <w:t xml:space="preserve"> </w:t>
            </w:r>
          </w:p>
        </w:tc>
        <w:tc>
          <w:tcPr>
            <w:tcW w:w="304" w:type="dxa"/>
          </w:tcPr>
          <w:p w:rsidR="002833AA" w:rsidRPr="002833AA" w:rsidRDefault="002833AA" w:rsidP="002833AA">
            <w:pPr>
              <w:pStyle w:val="ConsPlusNormal"/>
              <w:widowControl/>
              <w:ind w:firstLine="709"/>
              <w:jc w:val="both"/>
              <w:rPr>
                <w:rFonts w:ascii="Times New Roman" w:hAnsi="Times New Roman" w:cs="Times New Roman"/>
                <w:sz w:val="28"/>
                <w:szCs w:val="28"/>
              </w:rPr>
            </w:pPr>
          </w:p>
        </w:tc>
        <w:tc>
          <w:tcPr>
            <w:tcW w:w="6216" w:type="dxa"/>
          </w:tcPr>
          <w:p w:rsidR="002833AA" w:rsidRPr="002833AA" w:rsidRDefault="002833AA" w:rsidP="002833AA">
            <w:pPr>
              <w:autoSpaceDE w:val="0"/>
              <w:autoSpaceDN w:val="0"/>
              <w:adjustRightInd w:val="0"/>
              <w:ind w:firstLine="709"/>
              <w:jc w:val="both"/>
            </w:pPr>
          </w:p>
        </w:tc>
      </w:tr>
    </w:tbl>
    <w:p w:rsidR="002833AA" w:rsidRPr="002833AA" w:rsidRDefault="002833AA" w:rsidP="002833AA">
      <w:pPr>
        <w:pStyle w:val="ConsPlusNormal"/>
        <w:widowControl/>
        <w:ind w:firstLine="709"/>
        <w:jc w:val="both"/>
        <w:rPr>
          <w:rFonts w:ascii="Times New Roman" w:hAnsi="Times New Roman" w:cs="Times New Roman"/>
          <w:color w:val="000000"/>
          <w:sz w:val="28"/>
          <w:szCs w:val="28"/>
        </w:rPr>
      </w:pPr>
    </w:p>
    <w:p w:rsidR="002833AA" w:rsidRPr="002833AA" w:rsidRDefault="002833AA" w:rsidP="002833AA">
      <w:pPr>
        <w:ind w:firstLine="709"/>
        <w:jc w:val="both"/>
      </w:pPr>
      <w:r w:rsidRPr="002833AA">
        <w:lastRenderedPageBreak/>
        <w:t>1.5. Приложения 1,</w:t>
      </w:r>
      <w:r>
        <w:t xml:space="preserve"> </w:t>
      </w:r>
      <w:r w:rsidRPr="002833AA">
        <w:t>2 к целевой программе изложить в новой редакции с</w:t>
      </w:r>
      <w:r w:rsidRPr="002833AA">
        <w:t>о</w:t>
      </w:r>
      <w:r w:rsidRPr="002833AA">
        <w:t>гласно приложениям 1,</w:t>
      </w:r>
      <w:r>
        <w:t xml:space="preserve"> </w:t>
      </w:r>
      <w:r w:rsidRPr="002833AA">
        <w:t>2.</w:t>
      </w:r>
    </w:p>
    <w:p w:rsidR="002833AA" w:rsidRPr="002833AA" w:rsidRDefault="002833AA" w:rsidP="002833AA">
      <w:pPr>
        <w:ind w:firstLine="709"/>
        <w:jc w:val="both"/>
        <w:rPr>
          <w:bCs/>
        </w:rPr>
      </w:pPr>
    </w:p>
    <w:p w:rsidR="002833AA" w:rsidRPr="002833AA" w:rsidRDefault="002833AA" w:rsidP="002833AA">
      <w:pPr>
        <w:widowControl w:val="0"/>
        <w:tabs>
          <w:tab w:val="left" w:pos="1134"/>
        </w:tabs>
        <w:ind w:firstLine="709"/>
        <w:jc w:val="both"/>
      </w:pPr>
      <w:r w:rsidRPr="002833AA">
        <w:t xml:space="preserve">2. Комитету экономики администрации района (А.Ю. </w:t>
      </w:r>
      <w:proofErr w:type="spellStart"/>
      <w:r w:rsidRPr="002833AA">
        <w:t>Бурылов</w:t>
      </w:r>
      <w:proofErr w:type="spellEnd"/>
      <w:r w:rsidRPr="002833AA">
        <w:t xml:space="preserve">) внести изменения в </w:t>
      </w:r>
      <w:r>
        <w:t>Р</w:t>
      </w:r>
      <w:r w:rsidRPr="002833AA">
        <w:t>еестр</w:t>
      </w:r>
      <w:r>
        <w:t xml:space="preserve"> муниципальных</w:t>
      </w:r>
      <w:r w:rsidRPr="002833AA">
        <w:t xml:space="preserve"> целевых программ Нижневартовского ра</w:t>
      </w:r>
      <w:r w:rsidRPr="002833AA">
        <w:t>й</w:t>
      </w:r>
      <w:r w:rsidRPr="002833AA">
        <w:t>она.</w:t>
      </w:r>
    </w:p>
    <w:p w:rsidR="002833AA" w:rsidRPr="002833AA" w:rsidRDefault="002833AA" w:rsidP="002833AA">
      <w:pPr>
        <w:widowControl w:val="0"/>
        <w:tabs>
          <w:tab w:val="left" w:pos="1134"/>
        </w:tabs>
        <w:ind w:firstLine="709"/>
        <w:jc w:val="both"/>
      </w:pPr>
    </w:p>
    <w:p w:rsidR="002833AA" w:rsidRPr="002833AA" w:rsidRDefault="002833AA" w:rsidP="002833AA">
      <w:pPr>
        <w:widowControl w:val="0"/>
        <w:tabs>
          <w:tab w:val="left" w:pos="1134"/>
        </w:tabs>
        <w:ind w:firstLine="709"/>
        <w:jc w:val="both"/>
      </w:pPr>
      <w:r w:rsidRPr="002833AA">
        <w:t>3. Пресс-службе администрации района (А.Н. Корол</w:t>
      </w:r>
      <w:r>
        <w:t>ё</w:t>
      </w:r>
      <w:r w:rsidRPr="002833AA">
        <w:t>ва) опубликовать постановление в районной газете «Новости Приобья».</w:t>
      </w:r>
    </w:p>
    <w:p w:rsidR="002833AA" w:rsidRPr="002833AA" w:rsidRDefault="002833AA" w:rsidP="002833AA">
      <w:pPr>
        <w:widowControl w:val="0"/>
        <w:tabs>
          <w:tab w:val="left" w:pos="1134"/>
        </w:tabs>
        <w:ind w:firstLine="709"/>
        <w:jc w:val="both"/>
      </w:pPr>
    </w:p>
    <w:p w:rsidR="002833AA" w:rsidRPr="002833AA" w:rsidRDefault="002833AA" w:rsidP="002833AA">
      <w:pPr>
        <w:widowControl w:val="0"/>
        <w:tabs>
          <w:tab w:val="left" w:pos="1134"/>
        </w:tabs>
        <w:ind w:firstLine="709"/>
        <w:jc w:val="both"/>
      </w:pPr>
      <w:r w:rsidRPr="002833AA">
        <w:t xml:space="preserve">4. Отделу по информатизации и сетевым ресурсам администрации района (Д.С. Мороз) разместить постановление на </w:t>
      </w:r>
      <w:proofErr w:type="gramStart"/>
      <w:r w:rsidRPr="002833AA">
        <w:t>официальном</w:t>
      </w:r>
      <w:proofErr w:type="gramEnd"/>
      <w:r w:rsidRPr="002833AA">
        <w:t xml:space="preserve"> веб-сайте админис</w:t>
      </w:r>
      <w:r w:rsidRPr="002833AA">
        <w:t>т</w:t>
      </w:r>
      <w:r w:rsidRPr="002833AA">
        <w:t>рации района.</w:t>
      </w:r>
    </w:p>
    <w:p w:rsidR="002833AA" w:rsidRPr="002833AA" w:rsidRDefault="002833AA" w:rsidP="002833AA">
      <w:pPr>
        <w:widowControl w:val="0"/>
        <w:tabs>
          <w:tab w:val="left" w:pos="1134"/>
        </w:tabs>
        <w:ind w:firstLine="709"/>
        <w:jc w:val="both"/>
      </w:pPr>
    </w:p>
    <w:p w:rsidR="002833AA" w:rsidRPr="002833AA" w:rsidRDefault="002833AA" w:rsidP="002833AA">
      <w:pPr>
        <w:widowControl w:val="0"/>
        <w:tabs>
          <w:tab w:val="left" w:pos="1134"/>
        </w:tabs>
        <w:ind w:firstLine="709"/>
        <w:jc w:val="both"/>
        <w:rPr>
          <w:color w:val="000000"/>
        </w:rPr>
      </w:pPr>
      <w:r w:rsidRPr="002833AA">
        <w:t>5. Постановление вступает в силу после его официального опубликов</w:t>
      </w:r>
      <w:r w:rsidRPr="002833AA">
        <w:t>а</w:t>
      </w:r>
      <w:r w:rsidRPr="002833AA">
        <w:t>ния</w:t>
      </w:r>
      <w:r w:rsidRPr="002833AA">
        <w:rPr>
          <w:color w:val="000000"/>
        </w:rPr>
        <w:t>.</w:t>
      </w:r>
    </w:p>
    <w:p w:rsidR="002833AA" w:rsidRPr="002833AA" w:rsidRDefault="002833AA" w:rsidP="002833AA">
      <w:pPr>
        <w:pStyle w:val="ConsPlusNormal"/>
        <w:tabs>
          <w:tab w:val="left" w:pos="709"/>
          <w:tab w:val="left" w:pos="1134"/>
        </w:tabs>
        <w:ind w:firstLine="709"/>
        <w:jc w:val="both"/>
        <w:rPr>
          <w:rFonts w:ascii="Times New Roman" w:hAnsi="Times New Roman" w:cs="Times New Roman"/>
          <w:sz w:val="28"/>
          <w:szCs w:val="28"/>
        </w:rPr>
      </w:pPr>
    </w:p>
    <w:p w:rsidR="002833AA" w:rsidRPr="002833AA" w:rsidRDefault="002833AA" w:rsidP="002833AA">
      <w:pPr>
        <w:pStyle w:val="ConsPlusNormal"/>
        <w:tabs>
          <w:tab w:val="left" w:pos="709"/>
          <w:tab w:val="left" w:pos="1134"/>
        </w:tabs>
        <w:ind w:firstLine="709"/>
        <w:jc w:val="both"/>
        <w:rPr>
          <w:rFonts w:ascii="Times New Roman" w:hAnsi="Times New Roman" w:cs="Times New Roman"/>
          <w:sz w:val="28"/>
          <w:szCs w:val="28"/>
        </w:rPr>
      </w:pPr>
      <w:r w:rsidRPr="002833AA">
        <w:rPr>
          <w:rFonts w:ascii="Times New Roman" w:hAnsi="Times New Roman" w:cs="Times New Roman"/>
          <w:sz w:val="28"/>
          <w:szCs w:val="28"/>
        </w:rPr>
        <w:t xml:space="preserve">6. </w:t>
      </w:r>
      <w:proofErr w:type="gramStart"/>
      <w:r w:rsidRPr="002833AA">
        <w:rPr>
          <w:rFonts w:ascii="Times New Roman" w:hAnsi="Times New Roman" w:cs="Times New Roman"/>
          <w:sz w:val="28"/>
          <w:szCs w:val="28"/>
        </w:rPr>
        <w:t>Контроль за</w:t>
      </w:r>
      <w:proofErr w:type="gramEnd"/>
      <w:r w:rsidRPr="002833AA">
        <w:rPr>
          <w:rFonts w:ascii="Times New Roman" w:hAnsi="Times New Roman" w:cs="Times New Roman"/>
          <w:sz w:val="28"/>
          <w:szCs w:val="28"/>
        </w:rPr>
        <w:t xml:space="preserve"> выполнением постановления возложить на заместителя главы администрации района по потребительскому рынку, местной промы</w:t>
      </w:r>
      <w:r w:rsidRPr="002833AA">
        <w:rPr>
          <w:rFonts w:ascii="Times New Roman" w:hAnsi="Times New Roman" w:cs="Times New Roman"/>
          <w:sz w:val="28"/>
          <w:szCs w:val="28"/>
        </w:rPr>
        <w:t>ш</w:t>
      </w:r>
      <w:r w:rsidRPr="002833AA">
        <w:rPr>
          <w:rFonts w:ascii="Times New Roman" w:hAnsi="Times New Roman" w:cs="Times New Roman"/>
          <w:sz w:val="28"/>
          <w:szCs w:val="28"/>
        </w:rPr>
        <w:t>ленности, транспорту и связи С.М. Пичугина.</w:t>
      </w:r>
    </w:p>
    <w:p w:rsidR="002833AA" w:rsidRDefault="002833AA" w:rsidP="002833AA">
      <w:pPr>
        <w:keepNext/>
        <w:ind w:right="-426"/>
        <w:jc w:val="both"/>
        <w:outlineLvl w:val="5"/>
      </w:pPr>
    </w:p>
    <w:p w:rsidR="002833AA" w:rsidRDefault="002833AA" w:rsidP="002833AA">
      <w:pPr>
        <w:keepNext/>
        <w:ind w:right="-426"/>
        <w:jc w:val="both"/>
        <w:outlineLvl w:val="5"/>
      </w:pPr>
    </w:p>
    <w:p w:rsidR="002833AA" w:rsidRDefault="002833AA" w:rsidP="002833AA">
      <w:pPr>
        <w:jc w:val="both"/>
      </w:pPr>
    </w:p>
    <w:p w:rsidR="00984BF6" w:rsidRDefault="00984BF6" w:rsidP="002833AA">
      <w:pPr>
        <w:jc w:val="both"/>
      </w:pPr>
      <w:proofErr w:type="gramStart"/>
      <w:r>
        <w:t>Исполняющий</w:t>
      </w:r>
      <w:proofErr w:type="gramEnd"/>
      <w:r>
        <w:t xml:space="preserve"> обязанности</w:t>
      </w:r>
    </w:p>
    <w:p w:rsidR="002833AA" w:rsidRDefault="00984BF6" w:rsidP="002833AA">
      <w:pPr>
        <w:jc w:val="both"/>
      </w:pPr>
      <w:r>
        <w:t>г</w:t>
      </w:r>
      <w:r w:rsidR="002833AA">
        <w:t>лав</w:t>
      </w:r>
      <w:r>
        <w:t>ы</w:t>
      </w:r>
      <w:r w:rsidR="002833AA">
        <w:t xml:space="preserve"> администрации района                                                       </w:t>
      </w:r>
      <w:r>
        <w:t xml:space="preserve">  </w:t>
      </w:r>
      <w:r w:rsidR="002833AA">
        <w:t xml:space="preserve">     </w:t>
      </w:r>
      <w:r>
        <w:t>О.В. Липунова</w:t>
      </w:r>
    </w:p>
    <w:p w:rsidR="002833AA" w:rsidRDefault="002833AA" w:rsidP="002833AA">
      <w:pPr>
        <w:sectPr w:rsidR="002833AA" w:rsidSect="002833AA">
          <w:headerReference w:type="default" r:id="rId9"/>
          <w:pgSz w:w="11906" w:h="16838"/>
          <w:pgMar w:top="1134" w:right="567" w:bottom="1134" w:left="1701" w:header="709" w:footer="709" w:gutter="0"/>
          <w:cols w:space="720"/>
        </w:sectPr>
      </w:pPr>
    </w:p>
    <w:p w:rsidR="002833AA" w:rsidRDefault="002833AA" w:rsidP="002833AA">
      <w:pPr>
        <w:tabs>
          <w:tab w:val="left" w:pos="10470"/>
        </w:tabs>
        <w:ind w:left="9923"/>
        <w:jc w:val="both"/>
      </w:pPr>
      <w:r>
        <w:lastRenderedPageBreak/>
        <w:t>Приложение 1 к постановлению</w:t>
      </w:r>
    </w:p>
    <w:p w:rsidR="002833AA" w:rsidRDefault="002833AA" w:rsidP="002833AA">
      <w:pPr>
        <w:tabs>
          <w:tab w:val="left" w:pos="10470"/>
        </w:tabs>
        <w:ind w:left="9923"/>
        <w:jc w:val="both"/>
      </w:pPr>
      <w:r>
        <w:t xml:space="preserve">администрации района </w:t>
      </w:r>
    </w:p>
    <w:p w:rsidR="002833AA" w:rsidRDefault="002833AA" w:rsidP="002833AA">
      <w:pPr>
        <w:tabs>
          <w:tab w:val="left" w:pos="10470"/>
        </w:tabs>
        <w:ind w:left="9923"/>
        <w:jc w:val="both"/>
      </w:pPr>
      <w:r>
        <w:t xml:space="preserve">от </w:t>
      </w:r>
      <w:r w:rsidR="00C6797C">
        <w:t>26.12.2012</w:t>
      </w:r>
      <w:r>
        <w:t xml:space="preserve"> № </w:t>
      </w:r>
      <w:r w:rsidR="00C6797C">
        <w:t>2602</w:t>
      </w:r>
    </w:p>
    <w:p w:rsidR="002833AA" w:rsidRDefault="002833AA" w:rsidP="002833AA">
      <w:pPr>
        <w:tabs>
          <w:tab w:val="left" w:pos="10470"/>
        </w:tabs>
        <w:ind w:left="9923"/>
        <w:jc w:val="both"/>
      </w:pPr>
    </w:p>
    <w:p w:rsidR="002833AA" w:rsidRDefault="002833AA" w:rsidP="002833AA">
      <w:pPr>
        <w:tabs>
          <w:tab w:val="left" w:pos="10470"/>
        </w:tabs>
        <w:ind w:left="9923"/>
        <w:jc w:val="both"/>
      </w:pPr>
      <w:r>
        <w:t>«Приложение 1 к муниципальной ц</w:t>
      </w:r>
      <w:r>
        <w:t>е</w:t>
      </w:r>
      <w:r>
        <w:t>левой программе «Приобретение а</w:t>
      </w:r>
      <w:r>
        <w:t>в</w:t>
      </w:r>
      <w:r>
        <w:t>тотранспортных средств и специал</w:t>
      </w:r>
      <w:r>
        <w:t>ь</w:t>
      </w:r>
      <w:r>
        <w:t>ной техники в собственность района на 2012−2015 годы»</w:t>
      </w:r>
    </w:p>
    <w:p w:rsidR="002833AA" w:rsidRDefault="002833AA" w:rsidP="002833AA">
      <w:pPr>
        <w:tabs>
          <w:tab w:val="left" w:pos="540"/>
        </w:tabs>
        <w:jc w:val="center"/>
      </w:pPr>
    </w:p>
    <w:p w:rsidR="00CD0BDC" w:rsidRDefault="00CD0BDC" w:rsidP="002833AA">
      <w:pPr>
        <w:tabs>
          <w:tab w:val="left" w:pos="540"/>
        </w:tabs>
        <w:jc w:val="center"/>
      </w:pPr>
    </w:p>
    <w:p w:rsidR="002833AA" w:rsidRDefault="002833AA" w:rsidP="002833AA">
      <w:pPr>
        <w:tabs>
          <w:tab w:val="left" w:pos="540"/>
        </w:tabs>
        <w:jc w:val="center"/>
        <w:rPr>
          <w:b/>
        </w:rPr>
      </w:pPr>
      <w:r>
        <w:rPr>
          <w:b/>
        </w:rPr>
        <w:t xml:space="preserve">Перечень основных программных мероприятий муниципальной целевой программы района </w:t>
      </w:r>
    </w:p>
    <w:p w:rsidR="002833AA" w:rsidRDefault="002833AA" w:rsidP="002833AA">
      <w:pPr>
        <w:jc w:val="center"/>
      </w:pPr>
      <w:r>
        <w:rPr>
          <w:b/>
        </w:rPr>
        <w:t>«Приобретение автотранспорта и специальной техники в собственность района на 2012-2015 годы</w:t>
      </w:r>
      <w:r>
        <w:t>»</w:t>
      </w:r>
    </w:p>
    <w:p w:rsidR="002833AA" w:rsidRDefault="002833AA" w:rsidP="002833AA">
      <w:pPr>
        <w:tabs>
          <w:tab w:val="left" w:pos="10470"/>
        </w:tabs>
        <w:ind w:left="9923"/>
        <w:jc w:val="both"/>
      </w:pPr>
    </w:p>
    <w:tbl>
      <w:tblPr>
        <w:tblW w:w="15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9"/>
        <w:gridCol w:w="3850"/>
        <w:gridCol w:w="3687"/>
        <w:gridCol w:w="1277"/>
        <w:gridCol w:w="1135"/>
        <w:gridCol w:w="1277"/>
        <w:gridCol w:w="708"/>
        <w:gridCol w:w="709"/>
        <w:gridCol w:w="709"/>
        <w:gridCol w:w="989"/>
      </w:tblGrid>
      <w:tr w:rsidR="002833AA" w:rsidTr="002833AA">
        <w:trPr>
          <w:trHeight w:val="360"/>
          <w:jc w:val="center"/>
        </w:trPr>
        <w:tc>
          <w:tcPr>
            <w:tcW w:w="699" w:type="dxa"/>
            <w:vMerge w:val="restart"/>
            <w:tcBorders>
              <w:top w:val="single" w:sz="4" w:space="0" w:color="auto"/>
              <w:left w:val="single" w:sz="4" w:space="0" w:color="auto"/>
              <w:bottom w:val="single" w:sz="4" w:space="0" w:color="auto"/>
              <w:right w:val="single" w:sz="4" w:space="0" w:color="auto"/>
            </w:tcBorders>
            <w:hideMark/>
          </w:tcPr>
          <w:p w:rsidR="002833AA" w:rsidRDefault="002833AA">
            <w:pPr>
              <w:widowControl w:val="0"/>
              <w:autoSpaceDE w:val="0"/>
              <w:autoSpaceDN w:val="0"/>
              <w:adjustRightInd w:val="0"/>
              <w:jc w:val="center"/>
              <w:rPr>
                <w:b/>
                <w:bCs/>
                <w:sz w:val="24"/>
                <w:szCs w:val="24"/>
              </w:rPr>
            </w:pPr>
            <w:r>
              <w:rPr>
                <w:b/>
                <w:bCs/>
                <w:sz w:val="24"/>
                <w:szCs w:val="24"/>
              </w:rPr>
              <w:t xml:space="preserve">№ </w:t>
            </w:r>
            <w:proofErr w:type="spellStart"/>
            <w:proofErr w:type="gramStart"/>
            <w:r>
              <w:rPr>
                <w:b/>
                <w:bCs/>
                <w:sz w:val="24"/>
                <w:szCs w:val="24"/>
              </w:rPr>
              <w:t>п</w:t>
            </w:r>
            <w:proofErr w:type="spellEnd"/>
            <w:proofErr w:type="gramEnd"/>
            <w:r>
              <w:rPr>
                <w:b/>
                <w:bCs/>
                <w:sz w:val="24"/>
                <w:szCs w:val="24"/>
              </w:rPr>
              <w:t>/</w:t>
            </w:r>
            <w:proofErr w:type="spellStart"/>
            <w:r>
              <w:rPr>
                <w:b/>
                <w:bCs/>
                <w:sz w:val="24"/>
                <w:szCs w:val="24"/>
              </w:rPr>
              <w:t>п</w:t>
            </w:r>
            <w:proofErr w:type="spellEnd"/>
          </w:p>
        </w:tc>
        <w:tc>
          <w:tcPr>
            <w:tcW w:w="3850" w:type="dxa"/>
            <w:vMerge w:val="restart"/>
            <w:tcBorders>
              <w:top w:val="single" w:sz="4" w:space="0" w:color="auto"/>
              <w:left w:val="single" w:sz="4" w:space="0" w:color="auto"/>
              <w:bottom w:val="single" w:sz="4" w:space="0" w:color="auto"/>
              <w:right w:val="single" w:sz="4" w:space="0" w:color="auto"/>
            </w:tcBorders>
            <w:hideMark/>
          </w:tcPr>
          <w:p w:rsidR="002833AA" w:rsidRDefault="002833AA">
            <w:pPr>
              <w:widowControl w:val="0"/>
              <w:autoSpaceDE w:val="0"/>
              <w:autoSpaceDN w:val="0"/>
              <w:adjustRightInd w:val="0"/>
              <w:jc w:val="center"/>
              <w:rPr>
                <w:b/>
                <w:bCs/>
                <w:sz w:val="24"/>
                <w:szCs w:val="24"/>
              </w:rPr>
            </w:pPr>
            <w:r>
              <w:rPr>
                <w:b/>
                <w:bCs/>
                <w:sz w:val="24"/>
                <w:szCs w:val="24"/>
              </w:rPr>
              <w:t xml:space="preserve">Мероприятия Программы </w:t>
            </w:r>
          </w:p>
        </w:tc>
        <w:tc>
          <w:tcPr>
            <w:tcW w:w="3687" w:type="dxa"/>
            <w:vMerge w:val="restart"/>
            <w:tcBorders>
              <w:top w:val="single" w:sz="4" w:space="0" w:color="auto"/>
              <w:left w:val="single" w:sz="4" w:space="0" w:color="auto"/>
              <w:bottom w:val="single" w:sz="4" w:space="0" w:color="auto"/>
              <w:right w:val="single" w:sz="4" w:space="0" w:color="auto"/>
            </w:tcBorders>
            <w:hideMark/>
          </w:tcPr>
          <w:p w:rsidR="002833AA" w:rsidRDefault="002833AA">
            <w:pPr>
              <w:widowControl w:val="0"/>
              <w:autoSpaceDE w:val="0"/>
              <w:autoSpaceDN w:val="0"/>
              <w:adjustRightInd w:val="0"/>
              <w:jc w:val="center"/>
              <w:rPr>
                <w:b/>
                <w:sz w:val="24"/>
                <w:szCs w:val="24"/>
              </w:rPr>
            </w:pPr>
            <w:r>
              <w:rPr>
                <w:b/>
                <w:sz w:val="24"/>
                <w:szCs w:val="24"/>
              </w:rPr>
              <w:t>Исполнитель/ соисполнитель</w:t>
            </w:r>
          </w:p>
        </w:tc>
        <w:tc>
          <w:tcPr>
            <w:tcW w:w="1277" w:type="dxa"/>
            <w:vMerge w:val="restart"/>
            <w:tcBorders>
              <w:top w:val="single" w:sz="4" w:space="0" w:color="auto"/>
              <w:left w:val="single" w:sz="4" w:space="0" w:color="auto"/>
              <w:bottom w:val="single" w:sz="4" w:space="0" w:color="auto"/>
              <w:right w:val="single" w:sz="4" w:space="0" w:color="auto"/>
            </w:tcBorders>
            <w:hideMark/>
          </w:tcPr>
          <w:p w:rsidR="002833AA" w:rsidRDefault="002833AA">
            <w:pPr>
              <w:widowControl w:val="0"/>
              <w:autoSpaceDE w:val="0"/>
              <w:autoSpaceDN w:val="0"/>
              <w:adjustRightInd w:val="0"/>
              <w:jc w:val="center"/>
              <w:rPr>
                <w:b/>
                <w:bCs/>
                <w:sz w:val="24"/>
                <w:szCs w:val="24"/>
              </w:rPr>
            </w:pPr>
            <w:r>
              <w:rPr>
                <w:b/>
                <w:bCs/>
                <w:sz w:val="24"/>
                <w:szCs w:val="24"/>
              </w:rPr>
              <w:t xml:space="preserve">Срок </w:t>
            </w:r>
            <w:r>
              <w:rPr>
                <w:b/>
                <w:bCs/>
                <w:sz w:val="24"/>
                <w:szCs w:val="24"/>
              </w:rPr>
              <w:br/>
              <w:t>выпо</w:t>
            </w:r>
            <w:r>
              <w:rPr>
                <w:b/>
                <w:bCs/>
                <w:sz w:val="24"/>
                <w:szCs w:val="24"/>
              </w:rPr>
              <w:t>л</w:t>
            </w:r>
            <w:r>
              <w:rPr>
                <w:b/>
                <w:bCs/>
                <w:sz w:val="24"/>
                <w:szCs w:val="24"/>
              </w:rPr>
              <w:t>нения</w:t>
            </w:r>
          </w:p>
        </w:tc>
        <w:tc>
          <w:tcPr>
            <w:tcW w:w="4538" w:type="dxa"/>
            <w:gridSpan w:val="5"/>
            <w:tcBorders>
              <w:top w:val="single" w:sz="4" w:space="0" w:color="auto"/>
              <w:left w:val="single" w:sz="4" w:space="0" w:color="auto"/>
              <w:bottom w:val="single" w:sz="4" w:space="0" w:color="auto"/>
              <w:right w:val="single" w:sz="4" w:space="0" w:color="auto"/>
            </w:tcBorders>
            <w:hideMark/>
          </w:tcPr>
          <w:p w:rsidR="002833AA" w:rsidRDefault="002833AA">
            <w:pPr>
              <w:widowControl w:val="0"/>
              <w:autoSpaceDE w:val="0"/>
              <w:autoSpaceDN w:val="0"/>
              <w:adjustRightInd w:val="0"/>
              <w:jc w:val="center"/>
              <w:rPr>
                <w:b/>
                <w:bCs/>
                <w:sz w:val="24"/>
                <w:szCs w:val="24"/>
              </w:rPr>
            </w:pPr>
            <w:r>
              <w:rPr>
                <w:b/>
                <w:bCs/>
                <w:sz w:val="24"/>
                <w:szCs w:val="24"/>
              </w:rPr>
              <w:t xml:space="preserve">Финансовые затраты на </w:t>
            </w:r>
            <w:r>
              <w:rPr>
                <w:b/>
                <w:bCs/>
                <w:sz w:val="24"/>
                <w:szCs w:val="24"/>
              </w:rPr>
              <w:br/>
              <w:t>реализацию (тыс. руб.)</w:t>
            </w:r>
          </w:p>
        </w:tc>
        <w:tc>
          <w:tcPr>
            <w:tcW w:w="989" w:type="dxa"/>
            <w:vMerge w:val="restart"/>
            <w:tcBorders>
              <w:top w:val="single" w:sz="4" w:space="0" w:color="auto"/>
              <w:left w:val="single" w:sz="4" w:space="0" w:color="auto"/>
              <w:bottom w:val="single" w:sz="4" w:space="0" w:color="auto"/>
              <w:right w:val="single" w:sz="4" w:space="0" w:color="auto"/>
            </w:tcBorders>
            <w:hideMark/>
          </w:tcPr>
          <w:p w:rsidR="002833AA" w:rsidRDefault="002833AA">
            <w:pPr>
              <w:widowControl w:val="0"/>
              <w:autoSpaceDE w:val="0"/>
              <w:autoSpaceDN w:val="0"/>
              <w:adjustRightInd w:val="0"/>
              <w:jc w:val="center"/>
              <w:rPr>
                <w:b/>
                <w:bCs/>
                <w:sz w:val="24"/>
                <w:szCs w:val="24"/>
              </w:rPr>
            </w:pPr>
            <w:r>
              <w:rPr>
                <w:b/>
                <w:bCs/>
                <w:sz w:val="24"/>
                <w:szCs w:val="24"/>
              </w:rPr>
              <w:t>И</w:t>
            </w:r>
            <w:r>
              <w:rPr>
                <w:b/>
                <w:bCs/>
                <w:sz w:val="24"/>
                <w:szCs w:val="24"/>
              </w:rPr>
              <w:t>с</w:t>
            </w:r>
            <w:r>
              <w:rPr>
                <w:b/>
                <w:bCs/>
                <w:sz w:val="24"/>
                <w:szCs w:val="24"/>
              </w:rPr>
              <w:t>то</w:t>
            </w:r>
            <w:r>
              <w:rPr>
                <w:b/>
                <w:bCs/>
                <w:sz w:val="24"/>
                <w:szCs w:val="24"/>
              </w:rPr>
              <w:t>ч</w:t>
            </w:r>
            <w:r>
              <w:rPr>
                <w:b/>
                <w:bCs/>
                <w:sz w:val="24"/>
                <w:szCs w:val="24"/>
              </w:rPr>
              <w:t xml:space="preserve">ники </w:t>
            </w:r>
            <w:r>
              <w:rPr>
                <w:b/>
                <w:bCs/>
                <w:sz w:val="24"/>
                <w:szCs w:val="24"/>
              </w:rPr>
              <w:br/>
              <w:t>ф</w:t>
            </w:r>
            <w:r>
              <w:rPr>
                <w:b/>
                <w:bCs/>
                <w:sz w:val="24"/>
                <w:szCs w:val="24"/>
              </w:rPr>
              <w:t>и</w:t>
            </w:r>
            <w:r>
              <w:rPr>
                <w:b/>
                <w:bCs/>
                <w:sz w:val="24"/>
                <w:szCs w:val="24"/>
              </w:rPr>
              <w:t>на</w:t>
            </w:r>
            <w:r>
              <w:rPr>
                <w:b/>
                <w:bCs/>
                <w:sz w:val="24"/>
                <w:szCs w:val="24"/>
              </w:rPr>
              <w:t>н</w:t>
            </w:r>
            <w:r>
              <w:rPr>
                <w:b/>
                <w:bCs/>
                <w:sz w:val="24"/>
                <w:szCs w:val="24"/>
              </w:rPr>
              <w:t>сир</w:t>
            </w:r>
            <w:r>
              <w:rPr>
                <w:b/>
                <w:bCs/>
                <w:sz w:val="24"/>
                <w:szCs w:val="24"/>
              </w:rPr>
              <w:t>о</w:t>
            </w:r>
            <w:r>
              <w:rPr>
                <w:b/>
                <w:bCs/>
                <w:sz w:val="24"/>
                <w:szCs w:val="24"/>
              </w:rPr>
              <w:t>вания</w:t>
            </w:r>
          </w:p>
        </w:tc>
      </w:tr>
      <w:tr w:rsidR="002833AA" w:rsidTr="002833AA">
        <w:trPr>
          <w:trHeight w:val="240"/>
          <w:jc w:val="center"/>
        </w:trPr>
        <w:tc>
          <w:tcPr>
            <w:tcW w:w="699" w:type="dxa"/>
            <w:vMerge/>
            <w:tcBorders>
              <w:top w:val="single" w:sz="4" w:space="0" w:color="auto"/>
              <w:left w:val="single" w:sz="4" w:space="0" w:color="auto"/>
              <w:bottom w:val="single" w:sz="4" w:space="0" w:color="auto"/>
              <w:right w:val="single" w:sz="4" w:space="0" w:color="auto"/>
            </w:tcBorders>
            <w:vAlign w:val="center"/>
            <w:hideMark/>
          </w:tcPr>
          <w:p w:rsidR="002833AA" w:rsidRDefault="002833AA">
            <w:pPr>
              <w:rPr>
                <w:b/>
                <w:bCs/>
                <w:sz w:val="24"/>
                <w:szCs w:val="24"/>
              </w:rPr>
            </w:pPr>
          </w:p>
        </w:tc>
        <w:tc>
          <w:tcPr>
            <w:tcW w:w="3850" w:type="dxa"/>
            <w:vMerge/>
            <w:tcBorders>
              <w:top w:val="single" w:sz="4" w:space="0" w:color="auto"/>
              <w:left w:val="single" w:sz="4" w:space="0" w:color="auto"/>
              <w:bottom w:val="single" w:sz="4" w:space="0" w:color="auto"/>
              <w:right w:val="single" w:sz="4" w:space="0" w:color="auto"/>
            </w:tcBorders>
            <w:vAlign w:val="center"/>
            <w:hideMark/>
          </w:tcPr>
          <w:p w:rsidR="002833AA" w:rsidRDefault="002833AA">
            <w:pPr>
              <w:rPr>
                <w:b/>
                <w:bCs/>
                <w:sz w:val="24"/>
                <w:szCs w:val="24"/>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2833AA" w:rsidRDefault="002833AA">
            <w:pPr>
              <w:rPr>
                <w:b/>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2833AA" w:rsidRDefault="002833AA">
            <w:pPr>
              <w:rPr>
                <w:b/>
                <w:bCs/>
                <w:sz w:val="24"/>
                <w:szCs w:val="24"/>
              </w:rPr>
            </w:pPr>
          </w:p>
        </w:tc>
        <w:tc>
          <w:tcPr>
            <w:tcW w:w="1135" w:type="dxa"/>
            <w:vMerge w:val="restart"/>
            <w:tcBorders>
              <w:top w:val="single" w:sz="4" w:space="0" w:color="auto"/>
              <w:left w:val="single" w:sz="4" w:space="0" w:color="auto"/>
              <w:bottom w:val="single" w:sz="4" w:space="0" w:color="auto"/>
              <w:right w:val="single" w:sz="4" w:space="0" w:color="auto"/>
            </w:tcBorders>
            <w:hideMark/>
          </w:tcPr>
          <w:p w:rsidR="002833AA" w:rsidRDefault="002833AA">
            <w:pPr>
              <w:widowControl w:val="0"/>
              <w:autoSpaceDE w:val="0"/>
              <w:autoSpaceDN w:val="0"/>
              <w:adjustRightInd w:val="0"/>
              <w:jc w:val="center"/>
              <w:rPr>
                <w:b/>
                <w:sz w:val="24"/>
                <w:szCs w:val="24"/>
              </w:rPr>
            </w:pPr>
            <w:r>
              <w:rPr>
                <w:b/>
                <w:sz w:val="24"/>
                <w:szCs w:val="24"/>
              </w:rPr>
              <w:t>всего</w:t>
            </w:r>
          </w:p>
        </w:tc>
        <w:tc>
          <w:tcPr>
            <w:tcW w:w="3403" w:type="dxa"/>
            <w:gridSpan w:val="4"/>
            <w:tcBorders>
              <w:top w:val="single" w:sz="4" w:space="0" w:color="auto"/>
              <w:left w:val="single" w:sz="4" w:space="0" w:color="auto"/>
              <w:bottom w:val="single" w:sz="4" w:space="0" w:color="auto"/>
              <w:right w:val="single" w:sz="4" w:space="0" w:color="auto"/>
            </w:tcBorders>
            <w:hideMark/>
          </w:tcPr>
          <w:p w:rsidR="002833AA" w:rsidRDefault="002833AA">
            <w:pPr>
              <w:widowControl w:val="0"/>
              <w:autoSpaceDE w:val="0"/>
              <w:autoSpaceDN w:val="0"/>
              <w:adjustRightInd w:val="0"/>
              <w:jc w:val="center"/>
              <w:rPr>
                <w:b/>
                <w:sz w:val="24"/>
                <w:szCs w:val="24"/>
              </w:rPr>
            </w:pPr>
            <w:r>
              <w:rPr>
                <w:b/>
                <w:sz w:val="24"/>
                <w:szCs w:val="24"/>
              </w:rPr>
              <w:t>в том числе по годам</w:t>
            </w: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2833AA" w:rsidRDefault="002833AA">
            <w:pPr>
              <w:rPr>
                <w:b/>
                <w:bCs/>
                <w:sz w:val="24"/>
                <w:szCs w:val="24"/>
              </w:rPr>
            </w:pPr>
          </w:p>
        </w:tc>
      </w:tr>
      <w:tr w:rsidR="002833AA" w:rsidTr="002833AA">
        <w:trPr>
          <w:trHeight w:val="360"/>
          <w:jc w:val="center"/>
        </w:trPr>
        <w:tc>
          <w:tcPr>
            <w:tcW w:w="699" w:type="dxa"/>
            <w:vMerge/>
            <w:tcBorders>
              <w:top w:val="single" w:sz="4" w:space="0" w:color="auto"/>
              <w:left w:val="single" w:sz="4" w:space="0" w:color="auto"/>
              <w:bottom w:val="single" w:sz="4" w:space="0" w:color="auto"/>
              <w:right w:val="single" w:sz="4" w:space="0" w:color="auto"/>
            </w:tcBorders>
            <w:vAlign w:val="center"/>
            <w:hideMark/>
          </w:tcPr>
          <w:p w:rsidR="002833AA" w:rsidRDefault="002833AA">
            <w:pPr>
              <w:rPr>
                <w:b/>
                <w:bCs/>
                <w:sz w:val="24"/>
                <w:szCs w:val="24"/>
              </w:rPr>
            </w:pPr>
          </w:p>
        </w:tc>
        <w:tc>
          <w:tcPr>
            <w:tcW w:w="3850" w:type="dxa"/>
            <w:vMerge/>
            <w:tcBorders>
              <w:top w:val="single" w:sz="4" w:space="0" w:color="auto"/>
              <w:left w:val="single" w:sz="4" w:space="0" w:color="auto"/>
              <w:bottom w:val="single" w:sz="4" w:space="0" w:color="auto"/>
              <w:right w:val="single" w:sz="4" w:space="0" w:color="auto"/>
            </w:tcBorders>
            <w:vAlign w:val="center"/>
            <w:hideMark/>
          </w:tcPr>
          <w:p w:rsidR="002833AA" w:rsidRDefault="002833AA">
            <w:pPr>
              <w:rPr>
                <w:b/>
                <w:bCs/>
                <w:sz w:val="24"/>
                <w:szCs w:val="24"/>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2833AA" w:rsidRDefault="002833AA">
            <w:pPr>
              <w:rPr>
                <w:b/>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2833AA" w:rsidRDefault="002833AA">
            <w:pPr>
              <w:rPr>
                <w:b/>
                <w:bCs/>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2833AA" w:rsidRDefault="002833AA">
            <w:pPr>
              <w:rPr>
                <w:b/>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2833AA" w:rsidRDefault="002833AA">
            <w:pPr>
              <w:widowControl w:val="0"/>
              <w:autoSpaceDE w:val="0"/>
              <w:autoSpaceDN w:val="0"/>
              <w:adjustRightInd w:val="0"/>
              <w:jc w:val="center"/>
              <w:rPr>
                <w:b/>
                <w:sz w:val="24"/>
                <w:szCs w:val="24"/>
              </w:rPr>
            </w:pPr>
            <w:r>
              <w:rPr>
                <w:b/>
                <w:sz w:val="24"/>
                <w:szCs w:val="24"/>
              </w:rPr>
              <w:t>2012</w:t>
            </w:r>
          </w:p>
        </w:tc>
        <w:tc>
          <w:tcPr>
            <w:tcW w:w="708" w:type="dxa"/>
            <w:tcBorders>
              <w:top w:val="single" w:sz="4" w:space="0" w:color="auto"/>
              <w:left w:val="single" w:sz="4" w:space="0" w:color="auto"/>
              <w:bottom w:val="single" w:sz="4" w:space="0" w:color="auto"/>
              <w:right w:val="single" w:sz="4" w:space="0" w:color="auto"/>
            </w:tcBorders>
            <w:hideMark/>
          </w:tcPr>
          <w:p w:rsidR="002833AA" w:rsidRDefault="002833AA">
            <w:pPr>
              <w:widowControl w:val="0"/>
              <w:autoSpaceDE w:val="0"/>
              <w:autoSpaceDN w:val="0"/>
              <w:adjustRightInd w:val="0"/>
              <w:jc w:val="center"/>
              <w:rPr>
                <w:b/>
                <w:sz w:val="24"/>
                <w:szCs w:val="24"/>
              </w:rPr>
            </w:pPr>
            <w:r>
              <w:rPr>
                <w:b/>
                <w:sz w:val="24"/>
                <w:szCs w:val="24"/>
              </w:rPr>
              <w:t>2013</w:t>
            </w:r>
          </w:p>
        </w:tc>
        <w:tc>
          <w:tcPr>
            <w:tcW w:w="709" w:type="dxa"/>
            <w:tcBorders>
              <w:top w:val="single" w:sz="4" w:space="0" w:color="auto"/>
              <w:left w:val="single" w:sz="4" w:space="0" w:color="auto"/>
              <w:bottom w:val="single" w:sz="4" w:space="0" w:color="auto"/>
              <w:right w:val="single" w:sz="4" w:space="0" w:color="auto"/>
            </w:tcBorders>
            <w:hideMark/>
          </w:tcPr>
          <w:p w:rsidR="002833AA" w:rsidRDefault="002833AA">
            <w:pPr>
              <w:widowControl w:val="0"/>
              <w:autoSpaceDE w:val="0"/>
              <w:autoSpaceDN w:val="0"/>
              <w:adjustRightInd w:val="0"/>
              <w:jc w:val="center"/>
              <w:rPr>
                <w:b/>
                <w:sz w:val="24"/>
                <w:szCs w:val="24"/>
              </w:rPr>
            </w:pPr>
            <w:r>
              <w:rPr>
                <w:b/>
                <w:sz w:val="24"/>
                <w:szCs w:val="24"/>
              </w:rPr>
              <w:t>2014</w:t>
            </w:r>
          </w:p>
        </w:tc>
        <w:tc>
          <w:tcPr>
            <w:tcW w:w="709" w:type="dxa"/>
            <w:tcBorders>
              <w:top w:val="single" w:sz="4" w:space="0" w:color="auto"/>
              <w:left w:val="single" w:sz="4" w:space="0" w:color="auto"/>
              <w:bottom w:val="single" w:sz="4" w:space="0" w:color="auto"/>
              <w:right w:val="single" w:sz="4" w:space="0" w:color="auto"/>
            </w:tcBorders>
            <w:hideMark/>
          </w:tcPr>
          <w:p w:rsidR="002833AA" w:rsidRDefault="002833AA">
            <w:pPr>
              <w:widowControl w:val="0"/>
              <w:autoSpaceDE w:val="0"/>
              <w:autoSpaceDN w:val="0"/>
              <w:adjustRightInd w:val="0"/>
              <w:jc w:val="center"/>
              <w:rPr>
                <w:b/>
                <w:sz w:val="24"/>
                <w:szCs w:val="24"/>
              </w:rPr>
            </w:pPr>
            <w:r>
              <w:rPr>
                <w:b/>
                <w:sz w:val="24"/>
                <w:szCs w:val="24"/>
              </w:rPr>
              <w:t>2015</w:t>
            </w: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2833AA" w:rsidRDefault="002833AA">
            <w:pPr>
              <w:rPr>
                <w:b/>
                <w:bCs/>
                <w:sz w:val="24"/>
                <w:szCs w:val="24"/>
              </w:rPr>
            </w:pPr>
          </w:p>
        </w:tc>
      </w:tr>
      <w:tr w:rsidR="002833AA" w:rsidTr="002833AA">
        <w:trPr>
          <w:trHeight w:val="240"/>
          <w:jc w:val="center"/>
        </w:trPr>
        <w:tc>
          <w:tcPr>
            <w:tcW w:w="699" w:type="dxa"/>
            <w:tcBorders>
              <w:top w:val="single" w:sz="4" w:space="0" w:color="auto"/>
              <w:left w:val="single" w:sz="4" w:space="0" w:color="auto"/>
              <w:bottom w:val="single" w:sz="4" w:space="0" w:color="auto"/>
              <w:right w:val="single" w:sz="4" w:space="0" w:color="auto"/>
            </w:tcBorders>
            <w:hideMark/>
          </w:tcPr>
          <w:p w:rsidR="002833AA" w:rsidRDefault="002833AA">
            <w:pPr>
              <w:widowControl w:val="0"/>
              <w:autoSpaceDE w:val="0"/>
              <w:autoSpaceDN w:val="0"/>
              <w:adjustRightInd w:val="0"/>
              <w:jc w:val="center"/>
              <w:rPr>
                <w:b/>
                <w:sz w:val="24"/>
                <w:szCs w:val="24"/>
              </w:rPr>
            </w:pPr>
            <w:r>
              <w:rPr>
                <w:b/>
                <w:sz w:val="24"/>
                <w:szCs w:val="24"/>
              </w:rPr>
              <w:t>1</w:t>
            </w:r>
          </w:p>
        </w:tc>
        <w:tc>
          <w:tcPr>
            <w:tcW w:w="3850" w:type="dxa"/>
            <w:tcBorders>
              <w:top w:val="single" w:sz="4" w:space="0" w:color="auto"/>
              <w:left w:val="single" w:sz="4" w:space="0" w:color="auto"/>
              <w:bottom w:val="single" w:sz="4" w:space="0" w:color="auto"/>
              <w:right w:val="single" w:sz="4" w:space="0" w:color="auto"/>
            </w:tcBorders>
            <w:hideMark/>
          </w:tcPr>
          <w:p w:rsidR="002833AA" w:rsidRDefault="002833AA">
            <w:pPr>
              <w:widowControl w:val="0"/>
              <w:autoSpaceDE w:val="0"/>
              <w:autoSpaceDN w:val="0"/>
              <w:adjustRightInd w:val="0"/>
              <w:jc w:val="center"/>
              <w:rPr>
                <w:b/>
                <w:sz w:val="24"/>
                <w:szCs w:val="24"/>
              </w:rPr>
            </w:pPr>
            <w:r>
              <w:rPr>
                <w:b/>
                <w:sz w:val="24"/>
                <w:szCs w:val="24"/>
              </w:rPr>
              <w:t>2</w:t>
            </w:r>
          </w:p>
        </w:tc>
        <w:tc>
          <w:tcPr>
            <w:tcW w:w="3687" w:type="dxa"/>
            <w:tcBorders>
              <w:top w:val="single" w:sz="4" w:space="0" w:color="auto"/>
              <w:left w:val="single" w:sz="4" w:space="0" w:color="auto"/>
              <w:bottom w:val="single" w:sz="4" w:space="0" w:color="auto"/>
              <w:right w:val="single" w:sz="4" w:space="0" w:color="auto"/>
            </w:tcBorders>
            <w:hideMark/>
          </w:tcPr>
          <w:p w:rsidR="002833AA" w:rsidRDefault="002833AA">
            <w:pPr>
              <w:widowControl w:val="0"/>
              <w:autoSpaceDE w:val="0"/>
              <w:autoSpaceDN w:val="0"/>
              <w:adjustRightInd w:val="0"/>
              <w:jc w:val="center"/>
              <w:rPr>
                <w:b/>
                <w:sz w:val="24"/>
                <w:szCs w:val="24"/>
              </w:rPr>
            </w:pPr>
            <w:r>
              <w:rPr>
                <w:b/>
                <w:sz w:val="24"/>
                <w:szCs w:val="24"/>
              </w:rPr>
              <w:t>3</w:t>
            </w:r>
          </w:p>
        </w:tc>
        <w:tc>
          <w:tcPr>
            <w:tcW w:w="1277" w:type="dxa"/>
            <w:tcBorders>
              <w:top w:val="single" w:sz="4" w:space="0" w:color="auto"/>
              <w:left w:val="single" w:sz="4" w:space="0" w:color="auto"/>
              <w:bottom w:val="single" w:sz="4" w:space="0" w:color="auto"/>
              <w:right w:val="single" w:sz="4" w:space="0" w:color="auto"/>
            </w:tcBorders>
            <w:hideMark/>
          </w:tcPr>
          <w:p w:rsidR="002833AA" w:rsidRDefault="002833AA">
            <w:pPr>
              <w:widowControl w:val="0"/>
              <w:autoSpaceDE w:val="0"/>
              <w:autoSpaceDN w:val="0"/>
              <w:adjustRightInd w:val="0"/>
              <w:jc w:val="center"/>
              <w:rPr>
                <w:b/>
                <w:sz w:val="24"/>
                <w:szCs w:val="24"/>
              </w:rPr>
            </w:pPr>
            <w:r>
              <w:rPr>
                <w:b/>
                <w:sz w:val="24"/>
                <w:szCs w:val="24"/>
              </w:rPr>
              <w:t>4</w:t>
            </w:r>
          </w:p>
        </w:tc>
        <w:tc>
          <w:tcPr>
            <w:tcW w:w="1135" w:type="dxa"/>
            <w:tcBorders>
              <w:top w:val="single" w:sz="4" w:space="0" w:color="auto"/>
              <w:left w:val="single" w:sz="4" w:space="0" w:color="auto"/>
              <w:bottom w:val="single" w:sz="4" w:space="0" w:color="auto"/>
              <w:right w:val="single" w:sz="4" w:space="0" w:color="auto"/>
            </w:tcBorders>
            <w:hideMark/>
          </w:tcPr>
          <w:p w:rsidR="002833AA" w:rsidRDefault="002833AA">
            <w:pPr>
              <w:widowControl w:val="0"/>
              <w:autoSpaceDE w:val="0"/>
              <w:autoSpaceDN w:val="0"/>
              <w:adjustRightInd w:val="0"/>
              <w:jc w:val="center"/>
              <w:rPr>
                <w:b/>
                <w:sz w:val="24"/>
                <w:szCs w:val="24"/>
              </w:rPr>
            </w:pPr>
            <w:r>
              <w:rPr>
                <w:b/>
                <w:sz w:val="24"/>
                <w:szCs w:val="24"/>
              </w:rPr>
              <w:t>5</w:t>
            </w:r>
          </w:p>
        </w:tc>
        <w:tc>
          <w:tcPr>
            <w:tcW w:w="1277" w:type="dxa"/>
            <w:tcBorders>
              <w:top w:val="single" w:sz="4" w:space="0" w:color="auto"/>
              <w:left w:val="single" w:sz="4" w:space="0" w:color="auto"/>
              <w:bottom w:val="single" w:sz="4" w:space="0" w:color="auto"/>
              <w:right w:val="single" w:sz="4" w:space="0" w:color="auto"/>
            </w:tcBorders>
            <w:hideMark/>
          </w:tcPr>
          <w:p w:rsidR="002833AA" w:rsidRDefault="002833AA">
            <w:pPr>
              <w:widowControl w:val="0"/>
              <w:autoSpaceDE w:val="0"/>
              <w:autoSpaceDN w:val="0"/>
              <w:adjustRightInd w:val="0"/>
              <w:jc w:val="center"/>
              <w:rPr>
                <w:b/>
                <w:sz w:val="24"/>
                <w:szCs w:val="24"/>
              </w:rPr>
            </w:pPr>
            <w:r>
              <w:rPr>
                <w:b/>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2833AA" w:rsidRDefault="002833AA">
            <w:pPr>
              <w:widowControl w:val="0"/>
              <w:autoSpaceDE w:val="0"/>
              <w:autoSpaceDN w:val="0"/>
              <w:adjustRightInd w:val="0"/>
              <w:jc w:val="center"/>
              <w:rPr>
                <w:b/>
                <w:sz w:val="24"/>
                <w:szCs w:val="24"/>
              </w:rPr>
            </w:pPr>
            <w:r>
              <w:rPr>
                <w:b/>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2833AA" w:rsidRDefault="002833AA">
            <w:pPr>
              <w:widowControl w:val="0"/>
              <w:autoSpaceDE w:val="0"/>
              <w:autoSpaceDN w:val="0"/>
              <w:adjustRightInd w:val="0"/>
              <w:jc w:val="center"/>
              <w:rPr>
                <w:b/>
                <w:sz w:val="24"/>
                <w:szCs w:val="24"/>
              </w:rPr>
            </w:pPr>
            <w:r>
              <w:rPr>
                <w:b/>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2833AA" w:rsidRDefault="002833AA">
            <w:pPr>
              <w:widowControl w:val="0"/>
              <w:autoSpaceDE w:val="0"/>
              <w:autoSpaceDN w:val="0"/>
              <w:adjustRightInd w:val="0"/>
              <w:jc w:val="center"/>
              <w:rPr>
                <w:b/>
                <w:sz w:val="24"/>
                <w:szCs w:val="24"/>
              </w:rPr>
            </w:pPr>
            <w:r>
              <w:rPr>
                <w:b/>
                <w:sz w:val="24"/>
                <w:szCs w:val="24"/>
              </w:rPr>
              <w:t>9</w:t>
            </w:r>
          </w:p>
        </w:tc>
        <w:tc>
          <w:tcPr>
            <w:tcW w:w="989" w:type="dxa"/>
            <w:tcBorders>
              <w:top w:val="single" w:sz="4" w:space="0" w:color="auto"/>
              <w:left w:val="single" w:sz="4" w:space="0" w:color="auto"/>
              <w:bottom w:val="single" w:sz="4" w:space="0" w:color="auto"/>
              <w:right w:val="single" w:sz="4" w:space="0" w:color="auto"/>
            </w:tcBorders>
            <w:hideMark/>
          </w:tcPr>
          <w:p w:rsidR="002833AA" w:rsidRDefault="002833AA">
            <w:pPr>
              <w:widowControl w:val="0"/>
              <w:autoSpaceDE w:val="0"/>
              <w:autoSpaceDN w:val="0"/>
              <w:adjustRightInd w:val="0"/>
              <w:jc w:val="center"/>
              <w:rPr>
                <w:b/>
                <w:sz w:val="24"/>
                <w:szCs w:val="24"/>
              </w:rPr>
            </w:pPr>
            <w:r>
              <w:rPr>
                <w:b/>
                <w:sz w:val="24"/>
                <w:szCs w:val="24"/>
              </w:rPr>
              <w:t>10</w:t>
            </w:r>
          </w:p>
        </w:tc>
      </w:tr>
      <w:tr w:rsidR="002833AA" w:rsidTr="002833AA">
        <w:trPr>
          <w:cantSplit/>
          <w:trHeight w:val="240"/>
          <w:jc w:val="center"/>
        </w:trPr>
        <w:tc>
          <w:tcPr>
            <w:tcW w:w="15040" w:type="dxa"/>
            <w:gridSpan w:val="10"/>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Цель: обновление парка техники, снижение расходов на содержание подвижного состава, эффективное и надежное функционирование комм</w:t>
            </w:r>
            <w:r>
              <w:rPr>
                <w:rFonts w:ascii="Times New Roman" w:hAnsi="Times New Roman" w:cs="Times New Roman"/>
                <w:sz w:val="24"/>
                <w:szCs w:val="24"/>
              </w:rPr>
              <w:t>у</w:t>
            </w:r>
            <w:r>
              <w:rPr>
                <w:rFonts w:ascii="Times New Roman" w:hAnsi="Times New Roman" w:cs="Times New Roman"/>
                <w:sz w:val="24"/>
                <w:szCs w:val="24"/>
              </w:rPr>
              <w:t>нальной сферы</w:t>
            </w:r>
          </w:p>
        </w:tc>
      </w:tr>
      <w:tr w:rsidR="002833AA" w:rsidTr="002833AA">
        <w:trPr>
          <w:cantSplit/>
          <w:trHeight w:val="360"/>
          <w:jc w:val="center"/>
        </w:trPr>
        <w:tc>
          <w:tcPr>
            <w:tcW w:w="15040" w:type="dxa"/>
            <w:gridSpan w:val="10"/>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jc w:val="both"/>
              <w:rPr>
                <w:sz w:val="24"/>
                <w:szCs w:val="24"/>
              </w:rPr>
            </w:pPr>
            <w:r>
              <w:rPr>
                <w:sz w:val="24"/>
                <w:szCs w:val="24"/>
              </w:rPr>
              <w:t>Задача 1:</w:t>
            </w:r>
            <w:r>
              <w:rPr>
                <w:b/>
                <w:bCs/>
                <w:sz w:val="24"/>
                <w:szCs w:val="24"/>
              </w:rPr>
              <w:t xml:space="preserve"> </w:t>
            </w:r>
            <w:r>
              <w:rPr>
                <w:sz w:val="24"/>
                <w:szCs w:val="24"/>
              </w:rPr>
              <w:t>обновление материально-технической базы органов местного самоуправления путем приобретения автомобильного транспорта, пре</w:t>
            </w:r>
            <w:r>
              <w:rPr>
                <w:sz w:val="24"/>
                <w:szCs w:val="24"/>
              </w:rPr>
              <w:t>д</w:t>
            </w:r>
            <w:r>
              <w:rPr>
                <w:sz w:val="24"/>
                <w:szCs w:val="24"/>
              </w:rPr>
              <w:t>назначенного для обеспечения деятельности органов местного самоуправления</w:t>
            </w:r>
          </w:p>
        </w:tc>
      </w:tr>
      <w:tr w:rsidR="002833AA" w:rsidTr="00CD0BDC">
        <w:trPr>
          <w:cantSplit/>
          <w:trHeight w:val="2029"/>
          <w:jc w:val="center"/>
        </w:trPr>
        <w:tc>
          <w:tcPr>
            <w:tcW w:w="69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85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rPr>
                <w:color w:val="323A45"/>
                <w:sz w:val="24"/>
                <w:szCs w:val="24"/>
              </w:rPr>
            </w:pPr>
            <w:proofErr w:type="spellStart"/>
            <w:r>
              <w:rPr>
                <w:color w:val="323A45"/>
                <w:sz w:val="24"/>
                <w:szCs w:val="24"/>
              </w:rPr>
              <w:t>Volkswagen</w:t>
            </w:r>
            <w:proofErr w:type="spellEnd"/>
            <w:r>
              <w:rPr>
                <w:color w:val="323A45"/>
                <w:sz w:val="24"/>
                <w:szCs w:val="24"/>
              </w:rPr>
              <w:t xml:space="preserve"> </w:t>
            </w:r>
            <w:proofErr w:type="spellStart"/>
            <w:r>
              <w:rPr>
                <w:color w:val="323A45"/>
                <w:sz w:val="24"/>
                <w:szCs w:val="24"/>
              </w:rPr>
              <w:t>Tiguan</w:t>
            </w:r>
            <w:proofErr w:type="spellEnd"/>
            <w:r>
              <w:rPr>
                <w:color w:val="323A45"/>
                <w:sz w:val="24"/>
                <w:szCs w:val="24"/>
              </w:rPr>
              <w:t xml:space="preserve"> (1 ед.)</w:t>
            </w:r>
          </w:p>
        </w:tc>
        <w:tc>
          <w:tcPr>
            <w:tcW w:w="368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autoSpaceDE w:val="0"/>
              <w:autoSpaceDN w:val="0"/>
              <w:adjustRightInd w:val="0"/>
              <w:jc w:val="both"/>
              <w:rPr>
                <w:sz w:val="24"/>
                <w:szCs w:val="24"/>
              </w:rPr>
            </w:pPr>
            <w:r>
              <w:rPr>
                <w:sz w:val="24"/>
                <w:szCs w:val="24"/>
              </w:rPr>
              <w:t>муниципальное казенное учре</w:t>
            </w:r>
            <w:r>
              <w:rPr>
                <w:sz w:val="24"/>
                <w:szCs w:val="24"/>
              </w:rPr>
              <w:t>ж</w:t>
            </w:r>
            <w:r>
              <w:rPr>
                <w:sz w:val="24"/>
                <w:szCs w:val="24"/>
              </w:rPr>
              <w:t>дение «Управление капитального строительства по застройке Ни</w:t>
            </w:r>
            <w:r>
              <w:rPr>
                <w:sz w:val="24"/>
                <w:szCs w:val="24"/>
              </w:rPr>
              <w:t>ж</w:t>
            </w:r>
            <w:r>
              <w:rPr>
                <w:sz w:val="24"/>
                <w:szCs w:val="24"/>
              </w:rPr>
              <w:t>невартовского района»;</w:t>
            </w:r>
          </w:p>
          <w:p w:rsidR="002833AA" w:rsidRDefault="002833AA">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отдел транспорта и связи админ</w:t>
            </w:r>
            <w:r>
              <w:rPr>
                <w:rFonts w:ascii="Times New Roman" w:hAnsi="Times New Roman" w:cs="Times New Roman"/>
                <w:sz w:val="24"/>
                <w:szCs w:val="24"/>
              </w:rPr>
              <w:t>и</w:t>
            </w:r>
            <w:r>
              <w:rPr>
                <w:rFonts w:ascii="Times New Roman" w:hAnsi="Times New Roman" w:cs="Times New Roman"/>
                <w:sz w:val="24"/>
                <w:szCs w:val="24"/>
              </w:rPr>
              <w:t>страции района</w:t>
            </w:r>
          </w:p>
        </w:tc>
        <w:tc>
          <w:tcPr>
            <w:tcW w:w="127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2012  год</w:t>
            </w:r>
          </w:p>
        </w:tc>
        <w:tc>
          <w:tcPr>
            <w:tcW w:w="11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1 200,0</w:t>
            </w:r>
          </w:p>
        </w:tc>
        <w:tc>
          <w:tcPr>
            <w:tcW w:w="1277"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1 200,0</w:t>
            </w:r>
          </w:p>
        </w:tc>
        <w:tc>
          <w:tcPr>
            <w:tcW w:w="708"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98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rPr>
                <w:rFonts w:ascii="Times New Roman" w:hAnsi="Times New Roman" w:cs="Times New Roman"/>
                <w:sz w:val="24"/>
                <w:szCs w:val="24"/>
                <w:highlight w:val="yellow"/>
              </w:rPr>
            </w:pPr>
            <w:r>
              <w:rPr>
                <w:rFonts w:ascii="Times New Roman" w:hAnsi="Times New Roman" w:cs="Times New Roman"/>
                <w:sz w:val="24"/>
                <w:szCs w:val="24"/>
              </w:rPr>
              <w:t>бюджет района</w:t>
            </w:r>
          </w:p>
        </w:tc>
      </w:tr>
      <w:tr w:rsidR="002833AA" w:rsidTr="002833AA">
        <w:trPr>
          <w:cantSplit/>
          <w:trHeight w:val="1179"/>
          <w:jc w:val="center"/>
        </w:trPr>
        <w:tc>
          <w:tcPr>
            <w:tcW w:w="69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385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both"/>
              <w:rPr>
                <w:rFonts w:ascii="Times New Roman" w:hAnsi="Times New Roman" w:cs="Times New Roman"/>
                <w:sz w:val="24"/>
                <w:szCs w:val="24"/>
              </w:rPr>
            </w:pPr>
            <w:r>
              <w:rPr>
                <w:rFonts w:ascii="Times New Roman" w:hAnsi="Times New Roman" w:cs="Times New Roman"/>
                <w:sz w:val="24"/>
                <w:szCs w:val="24"/>
                <w:lang w:val="en-US"/>
              </w:rPr>
              <w:t xml:space="preserve">Chevrolet </w:t>
            </w:r>
            <w:proofErr w:type="gramStart"/>
            <w:r>
              <w:rPr>
                <w:rFonts w:ascii="Times New Roman" w:hAnsi="Times New Roman" w:cs="Times New Roman"/>
                <w:sz w:val="24"/>
                <w:szCs w:val="24"/>
                <w:lang w:val="en-US"/>
              </w:rPr>
              <w:t>NIVA</w:t>
            </w:r>
            <w:r>
              <w:rPr>
                <w:rFonts w:ascii="Times New Roman" w:hAnsi="Times New Roman" w:cs="Times New Roman"/>
                <w:sz w:val="24"/>
                <w:szCs w:val="24"/>
              </w:rPr>
              <w:t>(</w:t>
            </w:r>
            <w:proofErr w:type="gramEnd"/>
            <w:r>
              <w:rPr>
                <w:rFonts w:ascii="Times New Roman" w:hAnsi="Times New Roman" w:cs="Times New Roman"/>
                <w:sz w:val="24"/>
                <w:szCs w:val="24"/>
              </w:rPr>
              <w:t>1 ед.)</w:t>
            </w:r>
          </w:p>
        </w:tc>
        <w:tc>
          <w:tcPr>
            <w:tcW w:w="368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отдел транспорта и связи админ</w:t>
            </w:r>
            <w:r>
              <w:rPr>
                <w:rFonts w:ascii="Times New Roman" w:hAnsi="Times New Roman" w:cs="Times New Roman"/>
                <w:sz w:val="24"/>
                <w:szCs w:val="24"/>
              </w:rPr>
              <w:t>и</w:t>
            </w:r>
            <w:r>
              <w:rPr>
                <w:rFonts w:ascii="Times New Roman" w:hAnsi="Times New Roman" w:cs="Times New Roman"/>
                <w:sz w:val="24"/>
                <w:szCs w:val="24"/>
              </w:rPr>
              <w:t>страции района;</w:t>
            </w:r>
          </w:p>
          <w:p w:rsidR="002833AA" w:rsidRDefault="002833AA">
            <w:pPr>
              <w:pStyle w:val="ConsPlusCell"/>
              <w:widowControl/>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учр</w:t>
            </w:r>
            <w:r>
              <w:rPr>
                <w:rFonts w:ascii="Times New Roman" w:hAnsi="Times New Roman" w:cs="Times New Roman"/>
                <w:sz w:val="24"/>
                <w:szCs w:val="24"/>
              </w:rPr>
              <w:t>е</w:t>
            </w:r>
            <w:r>
              <w:rPr>
                <w:rFonts w:ascii="Times New Roman" w:hAnsi="Times New Roman" w:cs="Times New Roman"/>
                <w:sz w:val="24"/>
                <w:szCs w:val="24"/>
              </w:rPr>
              <w:t>ждение «Телевидение Нижнева</w:t>
            </w:r>
            <w:r>
              <w:rPr>
                <w:rFonts w:ascii="Times New Roman" w:hAnsi="Times New Roman" w:cs="Times New Roman"/>
                <w:sz w:val="24"/>
                <w:szCs w:val="24"/>
              </w:rPr>
              <w:t>р</w:t>
            </w:r>
            <w:r>
              <w:rPr>
                <w:rFonts w:ascii="Times New Roman" w:hAnsi="Times New Roman" w:cs="Times New Roman"/>
                <w:sz w:val="24"/>
                <w:szCs w:val="24"/>
              </w:rPr>
              <w:t>товского района»</w:t>
            </w:r>
          </w:p>
        </w:tc>
        <w:tc>
          <w:tcPr>
            <w:tcW w:w="127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2012 год</w:t>
            </w:r>
          </w:p>
        </w:tc>
        <w:tc>
          <w:tcPr>
            <w:tcW w:w="11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451,45</w:t>
            </w:r>
          </w:p>
        </w:tc>
        <w:tc>
          <w:tcPr>
            <w:tcW w:w="1277"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451,45</w:t>
            </w:r>
          </w:p>
        </w:tc>
        <w:tc>
          <w:tcPr>
            <w:tcW w:w="708"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98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rPr>
                <w:rFonts w:ascii="Times New Roman" w:hAnsi="Times New Roman" w:cs="Times New Roman"/>
                <w:sz w:val="24"/>
                <w:szCs w:val="24"/>
                <w:highlight w:val="yellow"/>
              </w:rPr>
            </w:pPr>
            <w:r>
              <w:rPr>
                <w:rFonts w:ascii="Times New Roman" w:hAnsi="Times New Roman" w:cs="Times New Roman"/>
                <w:sz w:val="24"/>
                <w:szCs w:val="24"/>
              </w:rPr>
              <w:t>бюджет района</w:t>
            </w:r>
          </w:p>
        </w:tc>
      </w:tr>
      <w:tr w:rsidR="002833AA" w:rsidTr="002833AA">
        <w:trPr>
          <w:cantSplit/>
          <w:trHeight w:val="1407"/>
          <w:jc w:val="center"/>
        </w:trPr>
        <w:tc>
          <w:tcPr>
            <w:tcW w:w="69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385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both"/>
              <w:rPr>
                <w:rFonts w:ascii="Times New Roman" w:hAnsi="Times New Roman" w:cs="Times New Roman"/>
                <w:sz w:val="24"/>
                <w:szCs w:val="24"/>
              </w:rPr>
            </w:pPr>
            <w:r>
              <w:rPr>
                <w:rFonts w:ascii="Times New Roman" w:hAnsi="Times New Roman" w:cs="Times New Roman"/>
                <w:sz w:val="24"/>
                <w:szCs w:val="24"/>
                <w:lang w:val="en-US"/>
              </w:rPr>
              <w:t xml:space="preserve">KIA </w:t>
            </w:r>
            <w:proofErr w:type="spellStart"/>
            <w:r>
              <w:rPr>
                <w:rFonts w:ascii="Times New Roman" w:hAnsi="Times New Roman" w:cs="Times New Roman"/>
                <w:sz w:val="24"/>
                <w:szCs w:val="24"/>
                <w:lang w:val="en-US"/>
              </w:rPr>
              <w:t>Sorento</w:t>
            </w:r>
            <w:proofErr w:type="spellEnd"/>
            <w:r>
              <w:rPr>
                <w:rFonts w:ascii="Times New Roman" w:hAnsi="Times New Roman" w:cs="Times New Roman"/>
                <w:sz w:val="24"/>
                <w:szCs w:val="24"/>
              </w:rPr>
              <w:t xml:space="preserve"> (1 ед</w:t>
            </w:r>
            <w:proofErr w:type="gramStart"/>
            <w:r>
              <w:rPr>
                <w:rFonts w:ascii="Times New Roman" w:hAnsi="Times New Roman" w:cs="Times New Roman"/>
                <w:sz w:val="24"/>
                <w:szCs w:val="24"/>
              </w:rPr>
              <w:t>. )</w:t>
            </w:r>
            <w:proofErr w:type="gramEnd"/>
          </w:p>
        </w:tc>
        <w:tc>
          <w:tcPr>
            <w:tcW w:w="368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отдел транспорта и связи админ</w:t>
            </w:r>
            <w:r>
              <w:rPr>
                <w:rFonts w:ascii="Times New Roman" w:hAnsi="Times New Roman" w:cs="Times New Roman"/>
                <w:sz w:val="24"/>
                <w:szCs w:val="24"/>
              </w:rPr>
              <w:t>и</w:t>
            </w:r>
            <w:r>
              <w:rPr>
                <w:rFonts w:ascii="Times New Roman" w:hAnsi="Times New Roman" w:cs="Times New Roman"/>
                <w:sz w:val="24"/>
                <w:szCs w:val="24"/>
              </w:rPr>
              <w:t>страции района;</w:t>
            </w:r>
          </w:p>
          <w:p w:rsidR="002833AA" w:rsidRDefault="002833AA">
            <w:pPr>
              <w:pStyle w:val="ConsPlusCell"/>
              <w:widowControl/>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учр</w:t>
            </w:r>
            <w:r>
              <w:rPr>
                <w:rFonts w:ascii="Times New Roman" w:hAnsi="Times New Roman" w:cs="Times New Roman"/>
                <w:sz w:val="24"/>
                <w:szCs w:val="24"/>
              </w:rPr>
              <w:t>е</w:t>
            </w:r>
            <w:r>
              <w:rPr>
                <w:rFonts w:ascii="Times New Roman" w:hAnsi="Times New Roman" w:cs="Times New Roman"/>
                <w:sz w:val="24"/>
                <w:szCs w:val="24"/>
              </w:rPr>
              <w:t>ждение «Учреждение по матер</w:t>
            </w:r>
            <w:r>
              <w:rPr>
                <w:rFonts w:ascii="Times New Roman" w:hAnsi="Times New Roman" w:cs="Times New Roman"/>
                <w:sz w:val="24"/>
                <w:szCs w:val="24"/>
              </w:rPr>
              <w:t>и</w:t>
            </w:r>
            <w:r>
              <w:rPr>
                <w:rFonts w:ascii="Times New Roman" w:hAnsi="Times New Roman" w:cs="Times New Roman"/>
                <w:sz w:val="24"/>
                <w:szCs w:val="24"/>
              </w:rPr>
              <w:t>ально-техническому обеспечению деятельности органов местного самоуправления»</w:t>
            </w:r>
          </w:p>
        </w:tc>
        <w:tc>
          <w:tcPr>
            <w:tcW w:w="127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2012 год</w:t>
            </w:r>
          </w:p>
        </w:tc>
        <w:tc>
          <w:tcPr>
            <w:tcW w:w="11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1 482,45</w:t>
            </w:r>
          </w:p>
        </w:tc>
        <w:tc>
          <w:tcPr>
            <w:tcW w:w="1277"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1 482,45</w:t>
            </w:r>
          </w:p>
        </w:tc>
        <w:tc>
          <w:tcPr>
            <w:tcW w:w="708"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98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rPr>
                <w:rFonts w:ascii="Times New Roman" w:hAnsi="Times New Roman" w:cs="Times New Roman"/>
                <w:sz w:val="24"/>
                <w:szCs w:val="24"/>
                <w:highlight w:val="yellow"/>
              </w:rPr>
            </w:pPr>
            <w:r>
              <w:rPr>
                <w:rFonts w:ascii="Times New Roman" w:hAnsi="Times New Roman" w:cs="Times New Roman"/>
                <w:sz w:val="24"/>
                <w:szCs w:val="24"/>
              </w:rPr>
              <w:t>бюджет района</w:t>
            </w:r>
          </w:p>
        </w:tc>
      </w:tr>
      <w:tr w:rsidR="002833AA" w:rsidTr="002833AA">
        <w:trPr>
          <w:cantSplit/>
          <w:trHeight w:val="1291"/>
          <w:jc w:val="center"/>
        </w:trPr>
        <w:tc>
          <w:tcPr>
            <w:tcW w:w="69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385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both"/>
              <w:rPr>
                <w:rFonts w:ascii="Times New Roman" w:hAnsi="Times New Roman" w:cs="Times New Roman"/>
                <w:sz w:val="24"/>
                <w:szCs w:val="24"/>
              </w:rPr>
            </w:pPr>
            <w:r>
              <w:rPr>
                <w:rFonts w:ascii="Times New Roman" w:hAnsi="Times New Roman" w:cs="Times New Roman"/>
                <w:sz w:val="24"/>
                <w:szCs w:val="24"/>
                <w:lang w:val="en-US"/>
              </w:rPr>
              <w:t>Nissan Patrol</w:t>
            </w:r>
            <w:r>
              <w:rPr>
                <w:rFonts w:ascii="Times New Roman" w:hAnsi="Times New Roman" w:cs="Times New Roman"/>
                <w:sz w:val="24"/>
                <w:szCs w:val="24"/>
              </w:rPr>
              <w:t xml:space="preserve"> (1 ед.)</w:t>
            </w:r>
          </w:p>
        </w:tc>
        <w:tc>
          <w:tcPr>
            <w:tcW w:w="368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отдел транспорта и связи админ</w:t>
            </w:r>
            <w:r>
              <w:rPr>
                <w:rFonts w:ascii="Times New Roman" w:hAnsi="Times New Roman" w:cs="Times New Roman"/>
                <w:sz w:val="24"/>
                <w:szCs w:val="24"/>
              </w:rPr>
              <w:t>и</w:t>
            </w:r>
            <w:r>
              <w:rPr>
                <w:rFonts w:ascii="Times New Roman" w:hAnsi="Times New Roman" w:cs="Times New Roman"/>
                <w:sz w:val="24"/>
                <w:szCs w:val="24"/>
              </w:rPr>
              <w:t>страции района;</w:t>
            </w:r>
          </w:p>
          <w:p w:rsidR="002833AA" w:rsidRDefault="002833AA">
            <w:pPr>
              <w:pStyle w:val="ConsPlusCell"/>
              <w:widowControl/>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учр</w:t>
            </w:r>
            <w:r>
              <w:rPr>
                <w:rFonts w:ascii="Times New Roman" w:hAnsi="Times New Roman" w:cs="Times New Roman"/>
                <w:sz w:val="24"/>
                <w:szCs w:val="24"/>
              </w:rPr>
              <w:t>е</w:t>
            </w:r>
            <w:r>
              <w:rPr>
                <w:rFonts w:ascii="Times New Roman" w:hAnsi="Times New Roman" w:cs="Times New Roman"/>
                <w:sz w:val="24"/>
                <w:szCs w:val="24"/>
              </w:rPr>
              <w:t>ждение «Учреждение по матер</w:t>
            </w:r>
            <w:r>
              <w:rPr>
                <w:rFonts w:ascii="Times New Roman" w:hAnsi="Times New Roman" w:cs="Times New Roman"/>
                <w:sz w:val="24"/>
                <w:szCs w:val="24"/>
              </w:rPr>
              <w:t>и</w:t>
            </w:r>
            <w:r>
              <w:rPr>
                <w:rFonts w:ascii="Times New Roman" w:hAnsi="Times New Roman" w:cs="Times New Roman"/>
                <w:sz w:val="24"/>
                <w:szCs w:val="24"/>
              </w:rPr>
              <w:t>ально-техническому обеспечению деятельности органов местного самоуправления»</w:t>
            </w:r>
          </w:p>
        </w:tc>
        <w:tc>
          <w:tcPr>
            <w:tcW w:w="127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2012 год</w:t>
            </w:r>
          </w:p>
        </w:tc>
        <w:tc>
          <w:tcPr>
            <w:tcW w:w="11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3 267,0</w:t>
            </w:r>
          </w:p>
        </w:tc>
        <w:tc>
          <w:tcPr>
            <w:tcW w:w="1277"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3 267,0</w:t>
            </w:r>
          </w:p>
        </w:tc>
        <w:tc>
          <w:tcPr>
            <w:tcW w:w="708"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98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rPr>
                <w:rFonts w:ascii="Times New Roman" w:hAnsi="Times New Roman" w:cs="Times New Roman"/>
                <w:sz w:val="24"/>
                <w:szCs w:val="24"/>
                <w:highlight w:val="yellow"/>
              </w:rPr>
            </w:pPr>
            <w:r>
              <w:rPr>
                <w:rFonts w:ascii="Times New Roman" w:hAnsi="Times New Roman" w:cs="Times New Roman"/>
                <w:sz w:val="24"/>
                <w:szCs w:val="24"/>
              </w:rPr>
              <w:t>бюджет района</w:t>
            </w:r>
          </w:p>
        </w:tc>
      </w:tr>
      <w:tr w:rsidR="002833AA" w:rsidTr="002833AA">
        <w:trPr>
          <w:cantSplit/>
          <w:trHeight w:val="1291"/>
          <w:jc w:val="center"/>
        </w:trPr>
        <w:tc>
          <w:tcPr>
            <w:tcW w:w="69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385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both"/>
              <w:rPr>
                <w:rFonts w:ascii="Times New Roman" w:hAnsi="Times New Roman" w:cs="Times New Roman"/>
                <w:sz w:val="24"/>
                <w:szCs w:val="24"/>
              </w:rPr>
            </w:pPr>
            <w:proofErr w:type="spellStart"/>
            <w:r>
              <w:rPr>
                <w:rFonts w:ascii="Times New Roman" w:hAnsi="Times New Roman" w:cs="Times New Roman"/>
                <w:sz w:val="24"/>
                <w:szCs w:val="24"/>
              </w:rPr>
              <w:t>Хундай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Солярис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Стайл</w:t>
            </w:r>
            <w:proofErr w:type="spellEnd"/>
            <w:r>
              <w:rPr>
                <w:rFonts w:ascii="Times New Roman" w:hAnsi="Times New Roman" w:cs="Times New Roman"/>
                <w:sz w:val="24"/>
                <w:szCs w:val="24"/>
              </w:rPr>
              <w:t xml:space="preserve"> (3 </w:t>
            </w:r>
            <w:proofErr w:type="spellStart"/>
            <w:proofErr w:type="gramStart"/>
            <w:r>
              <w:rPr>
                <w:rFonts w:ascii="Times New Roman" w:hAnsi="Times New Roman" w:cs="Times New Roman"/>
                <w:sz w:val="24"/>
                <w:szCs w:val="24"/>
              </w:rPr>
              <w:t>ед</w:t>
            </w:r>
            <w:proofErr w:type="spellEnd"/>
            <w:proofErr w:type="gramEnd"/>
            <w:r>
              <w:rPr>
                <w:rFonts w:ascii="Times New Roman" w:hAnsi="Times New Roman" w:cs="Times New Roman"/>
                <w:sz w:val="24"/>
                <w:szCs w:val="24"/>
              </w:rPr>
              <w:t>)</w:t>
            </w:r>
          </w:p>
        </w:tc>
        <w:tc>
          <w:tcPr>
            <w:tcW w:w="368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отдел транспорта и связи админ</w:t>
            </w:r>
            <w:r>
              <w:rPr>
                <w:rFonts w:ascii="Times New Roman" w:hAnsi="Times New Roman" w:cs="Times New Roman"/>
                <w:sz w:val="24"/>
                <w:szCs w:val="24"/>
              </w:rPr>
              <w:t>и</w:t>
            </w:r>
            <w:r>
              <w:rPr>
                <w:rFonts w:ascii="Times New Roman" w:hAnsi="Times New Roman" w:cs="Times New Roman"/>
                <w:sz w:val="24"/>
                <w:szCs w:val="24"/>
              </w:rPr>
              <w:t xml:space="preserve">страции района; </w:t>
            </w:r>
          </w:p>
          <w:p w:rsidR="002833AA" w:rsidRDefault="002833A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отдел государственной </w:t>
            </w:r>
            <w:proofErr w:type="gramStart"/>
            <w:r>
              <w:rPr>
                <w:rFonts w:ascii="Times New Roman" w:hAnsi="Times New Roman" w:cs="Times New Roman"/>
                <w:sz w:val="24"/>
                <w:szCs w:val="24"/>
              </w:rPr>
              <w:t>инспекции безопасности дорожного движ</w:t>
            </w:r>
            <w:r>
              <w:rPr>
                <w:rFonts w:ascii="Times New Roman" w:hAnsi="Times New Roman" w:cs="Times New Roman"/>
                <w:sz w:val="24"/>
                <w:szCs w:val="24"/>
              </w:rPr>
              <w:t>е</w:t>
            </w:r>
            <w:r>
              <w:rPr>
                <w:rFonts w:ascii="Times New Roman" w:hAnsi="Times New Roman" w:cs="Times New Roman"/>
                <w:sz w:val="24"/>
                <w:szCs w:val="24"/>
              </w:rPr>
              <w:t>ния отдела Министерства вну</w:t>
            </w:r>
            <w:r>
              <w:rPr>
                <w:rFonts w:ascii="Times New Roman" w:hAnsi="Times New Roman" w:cs="Times New Roman"/>
                <w:sz w:val="24"/>
                <w:szCs w:val="24"/>
              </w:rPr>
              <w:t>т</w:t>
            </w:r>
            <w:r>
              <w:rPr>
                <w:rFonts w:ascii="Times New Roman" w:hAnsi="Times New Roman" w:cs="Times New Roman"/>
                <w:sz w:val="24"/>
                <w:szCs w:val="24"/>
              </w:rPr>
              <w:t>ренних дел Российской Федер</w:t>
            </w:r>
            <w:r>
              <w:rPr>
                <w:rFonts w:ascii="Times New Roman" w:hAnsi="Times New Roman" w:cs="Times New Roman"/>
                <w:sz w:val="24"/>
                <w:szCs w:val="24"/>
              </w:rPr>
              <w:t>а</w:t>
            </w:r>
            <w:r>
              <w:rPr>
                <w:rFonts w:ascii="Times New Roman" w:hAnsi="Times New Roman" w:cs="Times New Roman"/>
                <w:sz w:val="24"/>
                <w:szCs w:val="24"/>
              </w:rPr>
              <w:t>ции</w:t>
            </w:r>
            <w:proofErr w:type="gramEnd"/>
            <w:r>
              <w:rPr>
                <w:rFonts w:ascii="Times New Roman" w:hAnsi="Times New Roman" w:cs="Times New Roman"/>
                <w:sz w:val="24"/>
                <w:szCs w:val="24"/>
              </w:rPr>
              <w:t xml:space="preserve"> по Нижневартовскому району</w:t>
            </w:r>
          </w:p>
        </w:tc>
        <w:tc>
          <w:tcPr>
            <w:tcW w:w="127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2012 год</w:t>
            </w:r>
          </w:p>
        </w:tc>
        <w:tc>
          <w:tcPr>
            <w:tcW w:w="11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1 743,0</w:t>
            </w:r>
          </w:p>
        </w:tc>
        <w:tc>
          <w:tcPr>
            <w:tcW w:w="1277"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1 743,0</w:t>
            </w:r>
          </w:p>
        </w:tc>
        <w:tc>
          <w:tcPr>
            <w:tcW w:w="708"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98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rPr>
                <w:rFonts w:ascii="Times New Roman" w:hAnsi="Times New Roman" w:cs="Times New Roman"/>
                <w:sz w:val="24"/>
                <w:szCs w:val="24"/>
                <w:highlight w:val="yellow"/>
              </w:rPr>
            </w:pPr>
            <w:r>
              <w:rPr>
                <w:rFonts w:ascii="Times New Roman" w:hAnsi="Times New Roman" w:cs="Times New Roman"/>
                <w:sz w:val="24"/>
                <w:szCs w:val="24"/>
              </w:rPr>
              <w:t>бюджет района</w:t>
            </w:r>
          </w:p>
        </w:tc>
      </w:tr>
      <w:tr w:rsidR="002833AA" w:rsidTr="002833AA">
        <w:trPr>
          <w:cantSplit/>
          <w:trHeight w:val="1291"/>
          <w:jc w:val="center"/>
        </w:trPr>
        <w:tc>
          <w:tcPr>
            <w:tcW w:w="69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385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both"/>
              <w:rPr>
                <w:rFonts w:ascii="Times New Roman" w:hAnsi="Times New Roman" w:cs="Times New Roman"/>
                <w:sz w:val="24"/>
                <w:szCs w:val="24"/>
              </w:rPr>
            </w:pPr>
            <w:r>
              <w:rPr>
                <w:rFonts w:ascii="Times New Roman" w:hAnsi="Times New Roman" w:cs="Times New Roman"/>
                <w:sz w:val="24"/>
                <w:szCs w:val="24"/>
                <w:lang w:val="en-US"/>
              </w:rPr>
              <w:t xml:space="preserve">Chevrolet </w:t>
            </w:r>
            <w:proofErr w:type="gramStart"/>
            <w:r>
              <w:rPr>
                <w:rFonts w:ascii="Times New Roman" w:hAnsi="Times New Roman" w:cs="Times New Roman"/>
                <w:sz w:val="24"/>
                <w:szCs w:val="24"/>
                <w:lang w:val="en-US"/>
              </w:rPr>
              <w:t>NIVA</w:t>
            </w:r>
            <w:r>
              <w:rPr>
                <w:rFonts w:ascii="Times New Roman" w:hAnsi="Times New Roman" w:cs="Times New Roman"/>
                <w:sz w:val="24"/>
                <w:szCs w:val="24"/>
              </w:rPr>
              <w:t>(</w:t>
            </w:r>
            <w:proofErr w:type="gramEnd"/>
            <w:r>
              <w:rPr>
                <w:rFonts w:ascii="Times New Roman" w:hAnsi="Times New Roman" w:cs="Times New Roman"/>
                <w:sz w:val="24"/>
                <w:szCs w:val="24"/>
              </w:rPr>
              <w:t>1 ед.)</w:t>
            </w:r>
          </w:p>
        </w:tc>
        <w:tc>
          <w:tcPr>
            <w:tcW w:w="368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отдел транспорта и связи админ</w:t>
            </w:r>
            <w:r>
              <w:rPr>
                <w:rFonts w:ascii="Times New Roman" w:hAnsi="Times New Roman" w:cs="Times New Roman"/>
                <w:sz w:val="24"/>
                <w:szCs w:val="24"/>
              </w:rPr>
              <w:t>и</w:t>
            </w:r>
            <w:r>
              <w:rPr>
                <w:rFonts w:ascii="Times New Roman" w:hAnsi="Times New Roman" w:cs="Times New Roman"/>
                <w:sz w:val="24"/>
                <w:szCs w:val="24"/>
              </w:rPr>
              <w:t>страции района;</w:t>
            </w:r>
          </w:p>
          <w:p w:rsidR="002833AA" w:rsidRDefault="002833A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учр</w:t>
            </w:r>
            <w:r>
              <w:rPr>
                <w:rFonts w:ascii="Times New Roman" w:hAnsi="Times New Roman" w:cs="Times New Roman"/>
                <w:sz w:val="24"/>
                <w:szCs w:val="24"/>
              </w:rPr>
              <w:t>е</w:t>
            </w:r>
            <w:r>
              <w:rPr>
                <w:rFonts w:ascii="Times New Roman" w:hAnsi="Times New Roman" w:cs="Times New Roman"/>
                <w:sz w:val="24"/>
                <w:szCs w:val="24"/>
              </w:rPr>
              <w:t>ждение «Учреждение по матер</w:t>
            </w:r>
            <w:r>
              <w:rPr>
                <w:rFonts w:ascii="Times New Roman" w:hAnsi="Times New Roman" w:cs="Times New Roman"/>
                <w:sz w:val="24"/>
                <w:szCs w:val="24"/>
              </w:rPr>
              <w:t>и</w:t>
            </w:r>
            <w:r>
              <w:rPr>
                <w:rFonts w:ascii="Times New Roman" w:hAnsi="Times New Roman" w:cs="Times New Roman"/>
                <w:sz w:val="24"/>
                <w:szCs w:val="24"/>
              </w:rPr>
              <w:t>ально-техническому обеспечению деятельности органов местного самоуправления»</w:t>
            </w:r>
          </w:p>
        </w:tc>
        <w:tc>
          <w:tcPr>
            <w:tcW w:w="127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2012 год</w:t>
            </w:r>
          </w:p>
        </w:tc>
        <w:tc>
          <w:tcPr>
            <w:tcW w:w="11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541,0</w:t>
            </w:r>
          </w:p>
        </w:tc>
        <w:tc>
          <w:tcPr>
            <w:tcW w:w="1277"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541,0</w:t>
            </w:r>
          </w:p>
        </w:tc>
        <w:tc>
          <w:tcPr>
            <w:tcW w:w="708"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98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rPr>
                <w:rFonts w:ascii="Times New Roman" w:hAnsi="Times New Roman" w:cs="Times New Roman"/>
                <w:sz w:val="24"/>
                <w:szCs w:val="24"/>
              </w:rPr>
            </w:pPr>
            <w:r>
              <w:rPr>
                <w:rFonts w:ascii="Times New Roman" w:hAnsi="Times New Roman" w:cs="Times New Roman"/>
                <w:sz w:val="24"/>
                <w:szCs w:val="24"/>
              </w:rPr>
              <w:t>бюджет района</w:t>
            </w:r>
          </w:p>
        </w:tc>
      </w:tr>
      <w:tr w:rsidR="002833AA" w:rsidTr="002833AA">
        <w:trPr>
          <w:cantSplit/>
          <w:trHeight w:val="1291"/>
          <w:jc w:val="center"/>
        </w:trPr>
        <w:tc>
          <w:tcPr>
            <w:tcW w:w="69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85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Форд Транзит (1 </w:t>
            </w:r>
            <w:proofErr w:type="spellStart"/>
            <w:proofErr w:type="gramStart"/>
            <w:r>
              <w:rPr>
                <w:rFonts w:ascii="Times New Roman" w:hAnsi="Times New Roman" w:cs="Times New Roman"/>
                <w:sz w:val="24"/>
                <w:szCs w:val="24"/>
              </w:rPr>
              <w:t>ед</w:t>
            </w:r>
            <w:proofErr w:type="spellEnd"/>
            <w:proofErr w:type="gramEnd"/>
            <w:r>
              <w:rPr>
                <w:rFonts w:ascii="Times New Roman" w:hAnsi="Times New Roman" w:cs="Times New Roman"/>
                <w:sz w:val="24"/>
                <w:szCs w:val="24"/>
              </w:rPr>
              <w:t>)</w:t>
            </w:r>
          </w:p>
        </w:tc>
        <w:tc>
          <w:tcPr>
            <w:tcW w:w="368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отдел транспорта и связи админ</w:t>
            </w:r>
            <w:r>
              <w:rPr>
                <w:rFonts w:ascii="Times New Roman" w:hAnsi="Times New Roman" w:cs="Times New Roman"/>
                <w:sz w:val="24"/>
                <w:szCs w:val="24"/>
              </w:rPr>
              <w:t>и</w:t>
            </w:r>
            <w:r>
              <w:rPr>
                <w:rFonts w:ascii="Times New Roman" w:hAnsi="Times New Roman" w:cs="Times New Roman"/>
                <w:sz w:val="24"/>
                <w:szCs w:val="24"/>
              </w:rPr>
              <w:t>страции района;</w:t>
            </w:r>
          </w:p>
          <w:p w:rsidR="002833AA" w:rsidRDefault="002833AA">
            <w:pPr>
              <w:pStyle w:val="ConsPlusCell"/>
              <w:widowControl/>
              <w:jc w:val="both"/>
              <w:rPr>
                <w:rFonts w:ascii="Times New Roman" w:hAnsi="Times New Roman" w:cs="Times New Roman"/>
                <w:sz w:val="24"/>
                <w:szCs w:val="24"/>
              </w:rPr>
            </w:pPr>
            <w:proofErr w:type="gramStart"/>
            <w:r w:rsidRPr="002833AA">
              <w:rPr>
                <w:rFonts w:ascii="Times New Roman" w:hAnsi="Times New Roman" w:cs="Times New Roman"/>
                <w:sz w:val="24"/>
                <w:szCs w:val="24"/>
              </w:rPr>
              <w:t>Муниципальное автономное</w:t>
            </w:r>
            <w:proofErr w:type="gramEnd"/>
            <w:r w:rsidRPr="002833AA">
              <w:rPr>
                <w:rFonts w:ascii="Times New Roman" w:hAnsi="Times New Roman" w:cs="Times New Roman"/>
                <w:sz w:val="24"/>
                <w:szCs w:val="24"/>
              </w:rPr>
              <w:t xml:space="preserve"> о</w:t>
            </w:r>
            <w:r w:rsidRPr="002833AA">
              <w:rPr>
                <w:rFonts w:ascii="Times New Roman" w:hAnsi="Times New Roman" w:cs="Times New Roman"/>
                <w:sz w:val="24"/>
                <w:szCs w:val="24"/>
              </w:rPr>
              <w:t>б</w:t>
            </w:r>
            <w:r w:rsidRPr="002833AA">
              <w:rPr>
                <w:rFonts w:ascii="Times New Roman" w:hAnsi="Times New Roman" w:cs="Times New Roman"/>
                <w:sz w:val="24"/>
                <w:szCs w:val="24"/>
              </w:rPr>
              <w:t>разовательное учреждение допо</w:t>
            </w:r>
            <w:r w:rsidRPr="002833AA">
              <w:rPr>
                <w:rFonts w:ascii="Times New Roman" w:hAnsi="Times New Roman" w:cs="Times New Roman"/>
                <w:sz w:val="24"/>
                <w:szCs w:val="24"/>
              </w:rPr>
              <w:t>л</w:t>
            </w:r>
            <w:r w:rsidRPr="002833AA">
              <w:rPr>
                <w:rFonts w:ascii="Times New Roman" w:hAnsi="Times New Roman" w:cs="Times New Roman"/>
                <w:sz w:val="24"/>
                <w:szCs w:val="24"/>
              </w:rPr>
              <w:t>нительного образования детей «Специализированная детско-юношеская спортивная школа олимпийского резерва Нижнева</w:t>
            </w:r>
            <w:r w:rsidRPr="002833AA">
              <w:rPr>
                <w:rFonts w:ascii="Times New Roman" w:hAnsi="Times New Roman" w:cs="Times New Roman"/>
                <w:sz w:val="24"/>
                <w:szCs w:val="24"/>
              </w:rPr>
              <w:t>р</w:t>
            </w:r>
            <w:r w:rsidRPr="002833AA">
              <w:rPr>
                <w:rFonts w:ascii="Times New Roman" w:hAnsi="Times New Roman" w:cs="Times New Roman"/>
                <w:sz w:val="24"/>
                <w:szCs w:val="24"/>
              </w:rPr>
              <w:t>товского района»</w:t>
            </w:r>
          </w:p>
        </w:tc>
        <w:tc>
          <w:tcPr>
            <w:tcW w:w="127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2012 год</w:t>
            </w:r>
          </w:p>
        </w:tc>
        <w:tc>
          <w:tcPr>
            <w:tcW w:w="11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1 860,0</w:t>
            </w:r>
          </w:p>
        </w:tc>
        <w:tc>
          <w:tcPr>
            <w:tcW w:w="1277"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1 860,0</w:t>
            </w:r>
          </w:p>
        </w:tc>
        <w:tc>
          <w:tcPr>
            <w:tcW w:w="708"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98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rPr>
                <w:rFonts w:ascii="Times New Roman" w:hAnsi="Times New Roman" w:cs="Times New Roman"/>
                <w:sz w:val="24"/>
                <w:szCs w:val="24"/>
              </w:rPr>
            </w:pPr>
            <w:r>
              <w:rPr>
                <w:rFonts w:ascii="Times New Roman" w:hAnsi="Times New Roman" w:cs="Times New Roman"/>
                <w:sz w:val="24"/>
                <w:szCs w:val="24"/>
              </w:rPr>
              <w:t>бюджет района</w:t>
            </w:r>
          </w:p>
        </w:tc>
      </w:tr>
      <w:tr w:rsidR="002833AA" w:rsidTr="002833AA">
        <w:trPr>
          <w:cantSplit/>
          <w:trHeight w:val="480"/>
          <w:jc w:val="center"/>
        </w:trPr>
        <w:tc>
          <w:tcPr>
            <w:tcW w:w="69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833AA" w:rsidRDefault="002833AA">
            <w:pPr>
              <w:pStyle w:val="ConsPlusCell"/>
              <w:widowControl/>
              <w:jc w:val="center"/>
              <w:rPr>
                <w:rFonts w:ascii="Times New Roman" w:hAnsi="Times New Roman" w:cs="Times New Roman"/>
                <w:sz w:val="24"/>
                <w:szCs w:val="24"/>
              </w:rPr>
            </w:pPr>
          </w:p>
        </w:tc>
        <w:tc>
          <w:tcPr>
            <w:tcW w:w="7537"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Pr="002833AA" w:rsidRDefault="002833AA" w:rsidP="002833AA">
            <w:pPr>
              <w:pStyle w:val="ConsPlusCell"/>
              <w:widowControl/>
              <w:rPr>
                <w:rFonts w:ascii="Times New Roman" w:hAnsi="Times New Roman" w:cs="Times New Roman"/>
                <w:sz w:val="24"/>
                <w:szCs w:val="24"/>
              </w:rPr>
            </w:pPr>
            <w:r w:rsidRPr="002833AA">
              <w:rPr>
                <w:rFonts w:ascii="Times New Roman" w:hAnsi="Times New Roman" w:cs="Times New Roman"/>
                <w:sz w:val="24"/>
                <w:szCs w:val="24"/>
              </w:rPr>
              <w:t>Итого по задаче 1</w:t>
            </w:r>
          </w:p>
        </w:tc>
        <w:tc>
          <w:tcPr>
            <w:tcW w:w="127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Pr="002833AA" w:rsidRDefault="002833AA">
            <w:pPr>
              <w:pStyle w:val="ConsPlusCell"/>
              <w:widowControl/>
              <w:jc w:val="center"/>
              <w:rPr>
                <w:rFonts w:ascii="Times New Roman" w:hAnsi="Times New Roman" w:cs="Times New Roman"/>
                <w:sz w:val="24"/>
                <w:szCs w:val="24"/>
              </w:rPr>
            </w:pPr>
            <w:r w:rsidRPr="002833AA">
              <w:rPr>
                <w:rFonts w:ascii="Times New Roman" w:hAnsi="Times New Roman" w:cs="Times New Roman"/>
                <w:sz w:val="24"/>
                <w:szCs w:val="24"/>
              </w:rPr>
              <w:t>2012 год</w:t>
            </w:r>
          </w:p>
        </w:tc>
        <w:tc>
          <w:tcPr>
            <w:tcW w:w="11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Pr="002833AA" w:rsidRDefault="002833AA">
            <w:pPr>
              <w:pStyle w:val="ConsPlusCell"/>
              <w:widowControl/>
              <w:jc w:val="center"/>
              <w:rPr>
                <w:rFonts w:ascii="Times New Roman" w:hAnsi="Times New Roman" w:cs="Times New Roman"/>
                <w:sz w:val="24"/>
                <w:szCs w:val="24"/>
              </w:rPr>
            </w:pPr>
            <w:r w:rsidRPr="002833AA">
              <w:rPr>
                <w:rFonts w:ascii="Times New Roman" w:hAnsi="Times New Roman" w:cs="Times New Roman"/>
                <w:sz w:val="24"/>
                <w:szCs w:val="24"/>
              </w:rPr>
              <w:t>10 544,9</w:t>
            </w:r>
          </w:p>
        </w:tc>
        <w:tc>
          <w:tcPr>
            <w:tcW w:w="1277" w:type="dxa"/>
            <w:tcBorders>
              <w:top w:val="single" w:sz="6" w:space="0" w:color="auto"/>
              <w:left w:val="single" w:sz="6" w:space="0" w:color="auto"/>
              <w:bottom w:val="single" w:sz="6" w:space="0" w:color="auto"/>
              <w:right w:val="single" w:sz="6" w:space="0" w:color="auto"/>
            </w:tcBorders>
            <w:hideMark/>
          </w:tcPr>
          <w:p w:rsidR="002833AA" w:rsidRPr="002833AA" w:rsidRDefault="002833AA">
            <w:pPr>
              <w:pStyle w:val="ConsPlusCell"/>
              <w:widowControl/>
              <w:jc w:val="center"/>
              <w:rPr>
                <w:rFonts w:ascii="Times New Roman" w:hAnsi="Times New Roman" w:cs="Times New Roman"/>
                <w:sz w:val="24"/>
                <w:szCs w:val="24"/>
              </w:rPr>
            </w:pPr>
            <w:r w:rsidRPr="002833AA">
              <w:rPr>
                <w:rFonts w:ascii="Times New Roman" w:hAnsi="Times New Roman" w:cs="Times New Roman"/>
                <w:sz w:val="24"/>
                <w:szCs w:val="24"/>
              </w:rPr>
              <w:t>10 544,9</w:t>
            </w:r>
          </w:p>
        </w:tc>
        <w:tc>
          <w:tcPr>
            <w:tcW w:w="708" w:type="dxa"/>
            <w:tcBorders>
              <w:top w:val="single" w:sz="6" w:space="0" w:color="auto"/>
              <w:left w:val="single" w:sz="6" w:space="0" w:color="auto"/>
              <w:bottom w:val="single" w:sz="6" w:space="0" w:color="auto"/>
              <w:right w:val="single" w:sz="6" w:space="0" w:color="auto"/>
            </w:tcBorders>
            <w:hideMark/>
          </w:tcPr>
          <w:p w:rsidR="002833AA" w:rsidRPr="002833AA" w:rsidRDefault="002833AA">
            <w:pPr>
              <w:pStyle w:val="ConsPlusCell"/>
              <w:widowControl/>
              <w:jc w:val="center"/>
              <w:rPr>
                <w:rFonts w:ascii="Times New Roman" w:hAnsi="Times New Roman" w:cs="Times New Roman"/>
                <w:sz w:val="24"/>
                <w:szCs w:val="24"/>
              </w:rPr>
            </w:pPr>
            <w:r w:rsidRPr="002833AA">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2833AA" w:rsidRPr="002833AA" w:rsidRDefault="002833AA">
            <w:pPr>
              <w:pStyle w:val="ConsPlusCell"/>
              <w:widowControl/>
              <w:jc w:val="center"/>
              <w:rPr>
                <w:rFonts w:ascii="Times New Roman" w:hAnsi="Times New Roman" w:cs="Times New Roman"/>
                <w:sz w:val="24"/>
                <w:szCs w:val="24"/>
              </w:rPr>
            </w:pPr>
            <w:r w:rsidRPr="002833AA">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2833AA" w:rsidRPr="002833AA" w:rsidRDefault="002833AA">
            <w:pPr>
              <w:pStyle w:val="ConsPlusCell"/>
              <w:widowControl/>
              <w:jc w:val="center"/>
              <w:rPr>
                <w:rFonts w:ascii="Times New Roman" w:hAnsi="Times New Roman" w:cs="Times New Roman"/>
                <w:sz w:val="24"/>
                <w:szCs w:val="24"/>
              </w:rPr>
            </w:pPr>
            <w:r w:rsidRPr="002833AA">
              <w:rPr>
                <w:rFonts w:ascii="Times New Roman" w:hAnsi="Times New Roman" w:cs="Times New Roman"/>
                <w:sz w:val="24"/>
                <w:szCs w:val="24"/>
              </w:rPr>
              <w:t>0,0</w:t>
            </w:r>
          </w:p>
        </w:tc>
        <w:tc>
          <w:tcPr>
            <w:tcW w:w="98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Pr="002833AA" w:rsidRDefault="002833AA">
            <w:pPr>
              <w:pStyle w:val="ConsPlusCell"/>
              <w:widowControl/>
              <w:rPr>
                <w:rFonts w:ascii="Times New Roman" w:hAnsi="Times New Roman" w:cs="Times New Roman"/>
                <w:sz w:val="24"/>
                <w:szCs w:val="24"/>
                <w:highlight w:val="yellow"/>
              </w:rPr>
            </w:pPr>
            <w:r w:rsidRPr="002833AA">
              <w:rPr>
                <w:rFonts w:ascii="Times New Roman" w:hAnsi="Times New Roman" w:cs="Times New Roman"/>
                <w:sz w:val="24"/>
                <w:szCs w:val="24"/>
              </w:rPr>
              <w:t>бюджет района</w:t>
            </w:r>
          </w:p>
        </w:tc>
      </w:tr>
      <w:tr w:rsidR="002833AA" w:rsidTr="002833AA">
        <w:trPr>
          <w:cantSplit/>
          <w:trHeight w:val="480"/>
          <w:jc w:val="center"/>
        </w:trPr>
        <w:tc>
          <w:tcPr>
            <w:tcW w:w="15040" w:type="dxa"/>
            <w:gridSpan w:val="10"/>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rPr>
                <w:rFonts w:ascii="Times New Roman" w:hAnsi="Times New Roman" w:cs="Times New Roman"/>
                <w:sz w:val="24"/>
                <w:szCs w:val="24"/>
                <w:highlight w:val="yellow"/>
              </w:rPr>
            </w:pPr>
            <w:r>
              <w:rPr>
                <w:rFonts w:ascii="Times New Roman" w:hAnsi="Times New Roman" w:cs="Times New Roman"/>
                <w:sz w:val="24"/>
                <w:szCs w:val="24"/>
              </w:rPr>
              <w:t>Задача 2: обновление парка коммунальной специализированной техники для улучшения качества обслуживания жилищно-коммунального х</w:t>
            </w:r>
            <w:r>
              <w:rPr>
                <w:rFonts w:ascii="Times New Roman" w:hAnsi="Times New Roman" w:cs="Times New Roman"/>
                <w:sz w:val="24"/>
                <w:szCs w:val="24"/>
              </w:rPr>
              <w:t>о</w:t>
            </w:r>
            <w:r>
              <w:rPr>
                <w:rFonts w:ascii="Times New Roman" w:hAnsi="Times New Roman" w:cs="Times New Roman"/>
                <w:sz w:val="24"/>
                <w:szCs w:val="24"/>
              </w:rPr>
              <w:t>зяйства</w:t>
            </w:r>
          </w:p>
        </w:tc>
      </w:tr>
      <w:tr w:rsidR="002833AA" w:rsidTr="002833AA">
        <w:trPr>
          <w:cantSplit/>
          <w:trHeight w:val="832"/>
          <w:jc w:val="center"/>
        </w:trPr>
        <w:tc>
          <w:tcPr>
            <w:tcW w:w="69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85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both"/>
              <w:rPr>
                <w:rFonts w:ascii="Times New Roman" w:hAnsi="Times New Roman" w:cs="Times New Roman"/>
                <w:sz w:val="24"/>
                <w:szCs w:val="24"/>
              </w:rPr>
            </w:pPr>
            <w:r>
              <w:rPr>
                <w:rFonts w:ascii="Times New Roman" w:hAnsi="Times New Roman" w:cs="Times New Roman"/>
                <w:sz w:val="24"/>
                <w:szCs w:val="24"/>
              </w:rPr>
              <w:t>Бульдозер</w:t>
            </w:r>
          </w:p>
        </w:tc>
        <w:tc>
          <w:tcPr>
            <w:tcW w:w="368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rsidP="002833AA">
            <w:pPr>
              <w:pStyle w:val="ConsPlusCell"/>
              <w:jc w:val="both"/>
              <w:rPr>
                <w:rFonts w:ascii="Times New Roman" w:hAnsi="Times New Roman" w:cs="Times New Roman"/>
                <w:sz w:val="24"/>
                <w:szCs w:val="24"/>
              </w:rPr>
            </w:pPr>
            <w:r>
              <w:rPr>
                <w:rFonts w:ascii="Times New Roman" w:hAnsi="Times New Roman" w:cs="Times New Roman"/>
                <w:sz w:val="24"/>
                <w:szCs w:val="24"/>
              </w:rPr>
              <w:t>отдел транспорта и связи админ</w:t>
            </w:r>
            <w:r>
              <w:rPr>
                <w:rFonts w:ascii="Times New Roman" w:hAnsi="Times New Roman" w:cs="Times New Roman"/>
                <w:sz w:val="24"/>
                <w:szCs w:val="24"/>
              </w:rPr>
              <w:t>и</w:t>
            </w:r>
            <w:r>
              <w:rPr>
                <w:rFonts w:ascii="Times New Roman" w:hAnsi="Times New Roman" w:cs="Times New Roman"/>
                <w:sz w:val="24"/>
                <w:szCs w:val="24"/>
              </w:rPr>
              <w:t>страции района;</w:t>
            </w:r>
          </w:p>
          <w:p w:rsidR="002833AA" w:rsidRDefault="002833AA" w:rsidP="002833AA">
            <w:pPr>
              <w:pStyle w:val="ConsPlusCell"/>
              <w:jc w:val="both"/>
              <w:rPr>
                <w:rFonts w:ascii="Times New Roman" w:hAnsi="Times New Roman" w:cs="Times New Roman"/>
                <w:sz w:val="24"/>
                <w:szCs w:val="24"/>
              </w:rPr>
            </w:pPr>
            <w:r>
              <w:rPr>
                <w:rFonts w:ascii="Times New Roman" w:hAnsi="Times New Roman" w:cs="Times New Roman"/>
                <w:color w:val="000000"/>
                <w:sz w:val="24"/>
                <w:szCs w:val="24"/>
              </w:rPr>
              <w:t xml:space="preserve">управление </w:t>
            </w:r>
            <w:proofErr w:type="spellStart"/>
            <w:r>
              <w:rPr>
                <w:rFonts w:ascii="Times New Roman" w:hAnsi="Times New Roman" w:cs="Times New Roman"/>
                <w:color w:val="000000"/>
                <w:sz w:val="24"/>
                <w:szCs w:val="24"/>
              </w:rPr>
              <w:t>жилищно-коммуналь-ного</w:t>
            </w:r>
            <w:proofErr w:type="spellEnd"/>
            <w:r>
              <w:rPr>
                <w:rFonts w:ascii="Times New Roman" w:hAnsi="Times New Roman" w:cs="Times New Roman"/>
                <w:color w:val="000000"/>
                <w:sz w:val="24"/>
                <w:szCs w:val="24"/>
              </w:rPr>
              <w:t xml:space="preserve"> хозяйства, энергетики и строительства администрации района</w:t>
            </w:r>
          </w:p>
        </w:tc>
        <w:tc>
          <w:tcPr>
            <w:tcW w:w="127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2012 год</w:t>
            </w:r>
          </w:p>
        </w:tc>
        <w:tc>
          <w:tcPr>
            <w:tcW w:w="11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1 910,0</w:t>
            </w:r>
          </w:p>
        </w:tc>
        <w:tc>
          <w:tcPr>
            <w:tcW w:w="1277"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1 910,0</w:t>
            </w:r>
          </w:p>
        </w:tc>
        <w:tc>
          <w:tcPr>
            <w:tcW w:w="708"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98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rPr>
                <w:rFonts w:ascii="Times New Roman" w:hAnsi="Times New Roman" w:cs="Times New Roman"/>
                <w:sz w:val="24"/>
                <w:szCs w:val="24"/>
              </w:rPr>
            </w:pPr>
            <w:r>
              <w:rPr>
                <w:rFonts w:ascii="Times New Roman" w:hAnsi="Times New Roman" w:cs="Times New Roman"/>
                <w:sz w:val="24"/>
                <w:szCs w:val="24"/>
              </w:rPr>
              <w:t>бюджет района</w:t>
            </w:r>
          </w:p>
        </w:tc>
      </w:tr>
      <w:tr w:rsidR="002833AA" w:rsidTr="002833AA">
        <w:trPr>
          <w:cantSplit/>
          <w:trHeight w:val="832"/>
          <w:jc w:val="center"/>
        </w:trPr>
        <w:tc>
          <w:tcPr>
            <w:tcW w:w="69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385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both"/>
              <w:rPr>
                <w:rFonts w:ascii="Times New Roman" w:hAnsi="Times New Roman" w:cs="Times New Roman"/>
                <w:sz w:val="24"/>
                <w:szCs w:val="24"/>
              </w:rPr>
            </w:pPr>
            <w:r>
              <w:rPr>
                <w:rFonts w:ascii="Times New Roman" w:hAnsi="Times New Roman" w:cs="Times New Roman"/>
                <w:sz w:val="24"/>
                <w:szCs w:val="24"/>
              </w:rPr>
              <w:t>Фронтальный погрузчик</w:t>
            </w:r>
          </w:p>
        </w:tc>
        <w:tc>
          <w:tcPr>
            <w:tcW w:w="368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отдел транспорта и связи админ</w:t>
            </w:r>
            <w:r>
              <w:rPr>
                <w:rFonts w:ascii="Times New Roman" w:hAnsi="Times New Roman" w:cs="Times New Roman"/>
                <w:sz w:val="24"/>
                <w:szCs w:val="24"/>
              </w:rPr>
              <w:t>и</w:t>
            </w:r>
            <w:r>
              <w:rPr>
                <w:rFonts w:ascii="Times New Roman" w:hAnsi="Times New Roman" w:cs="Times New Roman"/>
                <w:sz w:val="24"/>
                <w:szCs w:val="24"/>
              </w:rPr>
              <w:t>страции района;</w:t>
            </w:r>
          </w:p>
          <w:p w:rsidR="002833AA" w:rsidRDefault="002833AA">
            <w:pPr>
              <w:pStyle w:val="ConsPlusCell"/>
              <w:widowControl/>
              <w:jc w:val="both"/>
              <w:rPr>
                <w:rFonts w:ascii="Times New Roman" w:hAnsi="Times New Roman" w:cs="Times New Roman"/>
                <w:sz w:val="24"/>
                <w:szCs w:val="24"/>
              </w:rPr>
            </w:pPr>
            <w:r>
              <w:rPr>
                <w:rFonts w:ascii="Times New Roman" w:hAnsi="Times New Roman" w:cs="Times New Roman"/>
                <w:color w:val="000000"/>
                <w:sz w:val="24"/>
                <w:szCs w:val="24"/>
              </w:rPr>
              <w:t xml:space="preserve">управление </w:t>
            </w:r>
            <w:proofErr w:type="spellStart"/>
            <w:r>
              <w:rPr>
                <w:rFonts w:ascii="Times New Roman" w:hAnsi="Times New Roman" w:cs="Times New Roman"/>
                <w:color w:val="000000"/>
                <w:sz w:val="24"/>
                <w:szCs w:val="24"/>
              </w:rPr>
              <w:t>жилищно-коммуналь-ного</w:t>
            </w:r>
            <w:proofErr w:type="spellEnd"/>
            <w:r>
              <w:rPr>
                <w:rFonts w:ascii="Times New Roman" w:hAnsi="Times New Roman" w:cs="Times New Roman"/>
                <w:color w:val="000000"/>
                <w:sz w:val="24"/>
                <w:szCs w:val="24"/>
              </w:rPr>
              <w:t xml:space="preserve"> хозяйства, энергетики и строительства администрации района</w:t>
            </w:r>
          </w:p>
        </w:tc>
        <w:tc>
          <w:tcPr>
            <w:tcW w:w="127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2012 год</w:t>
            </w:r>
          </w:p>
        </w:tc>
        <w:tc>
          <w:tcPr>
            <w:tcW w:w="11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3100,0</w:t>
            </w:r>
          </w:p>
        </w:tc>
        <w:tc>
          <w:tcPr>
            <w:tcW w:w="1277"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3100,0</w:t>
            </w:r>
          </w:p>
        </w:tc>
        <w:tc>
          <w:tcPr>
            <w:tcW w:w="708"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98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rPr>
                <w:rFonts w:ascii="Times New Roman" w:hAnsi="Times New Roman" w:cs="Times New Roman"/>
                <w:sz w:val="24"/>
                <w:szCs w:val="24"/>
              </w:rPr>
            </w:pPr>
            <w:r>
              <w:rPr>
                <w:rFonts w:ascii="Times New Roman" w:hAnsi="Times New Roman" w:cs="Times New Roman"/>
                <w:sz w:val="24"/>
                <w:szCs w:val="24"/>
              </w:rPr>
              <w:t>бюджет района</w:t>
            </w:r>
          </w:p>
        </w:tc>
      </w:tr>
      <w:tr w:rsidR="002833AA" w:rsidTr="002833AA">
        <w:trPr>
          <w:cantSplit/>
          <w:trHeight w:val="832"/>
          <w:jc w:val="center"/>
        </w:trPr>
        <w:tc>
          <w:tcPr>
            <w:tcW w:w="69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385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both"/>
              <w:rPr>
                <w:rFonts w:ascii="Times New Roman" w:hAnsi="Times New Roman" w:cs="Times New Roman"/>
                <w:sz w:val="24"/>
                <w:szCs w:val="24"/>
              </w:rPr>
            </w:pPr>
            <w:r>
              <w:rPr>
                <w:rFonts w:ascii="Times New Roman" w:hAnsi="Times New Roman" w:cs="Times New Roman"/>
                <w:sz w:val="24"/>
                <w:szCs w:val="24"/>
              </w:rPr>
              <w:t>МКСМ</w:t>
            </w:r>
          </w:p>
        </w:tc>
        <w:tc>
          <w:tcPr>
            <w:tcW w:w="368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отдел транспорта и связи админ</w:t>
            </w:r>
            <w:r>
              <w:rPr>
                <w:rFonts w:ascii="Times New Roman" w:hAnsi="Times New Roman" w:cs="Times New Roman"/>
                <w:sz w:val="24"/>
                <w:szCs w:val="24"/>
              </w:rPr>
              <w:t>и</w:t>
            </w:r>
            <w:r>
              <w:rPr>
                <w:rFonts w:ascii="Times New Roman" w:hAnsi="Times New Roman" w:cs="Times New Roman"/>
                <w:sz w:val="24"/>
                <w:szCs w:val="24"/>
              </w:rPr>
              <w:t>страции района;</w:t>
            </w:r>
          </w:p>
          <w:p w:rsidR="002833AA" w:rsidRDefault="002833AA">
            <w:pPr>
              <w:pStyle w:val="ConsPlusCell"/>
              <w:widowControl/>
              <w:jc w:val="both"/>
              <w:rPr>
                <w:rFonts w:ascii="Times New Roman" w:hAnsi="Times New Roman" w:cs="Times New Roman"/>
                <w:sz w:val="24"/>
                <w:szCs w:val="24"/>
              </w:rPr>
            </w:pPr>
            <w:r>
              <w:rPr>
                <w:rFonts w:ascii="Times New Roman" w:hAnsi="Times New Roman" w:cs="Times New Roman"/>
                <w:color w:val="000000"/>
                <w:sz w:val="24"/>
                <w:szCs w:val="24"/>
              </w:rPr>
              <w:t xml:space="preserve">управление </w:t>
            </w:r>
            <w:proofErr w:type="spellStart"/>
            <w:r>
              <w:rPr>
                <w:rFonts w:ascii="Times New Roman" w:hAnsi="Times New Roman" w:cs="Times New Roman"/>
                <w:color w:val="000000"/>
                <w:sz w:val="24"/>
                <w:szCs w:val="24"/>
              </w:rPr>
              <w:t>жилищно-коммуналь-ного</w:t>
            </w:r>
            <w:proofErr w:type="spellEnd"/>
            <w:r>
              <w:rPr>
                <w:rFonts w:ascii="Times New Roman" w:hAnsi="Times New Roman" w:cs="Times New Roman"/>
                <w:color w:val="000000"/>
                <w:sz w:val="24"/>
                <w:szCs w:val="24"/>
              </w:rPr>
              <w:t xml:space="preserve"> хозяйства, энергетики и строительства администрации района</w:t>
            </w:r>
          </w:p>
        </w:tc>
        <w:tc>
          <w:tcPr>
            <w:tcW w:w="127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2012 год</w:t>
            </w:r>
          </w:p>
        </w:tc>
        <w:tc>
          <w:tcPr>
            <w:tcW w:w="11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1 641,0</w:t>
            </w:r>
          </w:p>
        </w:tc>
        <w:tc>
          <w:tcPr>
            <w:tcW w:w="1277"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1 641,0</w:t>
            </w:r>
          </w:p>
        </w:tc>
        <w:tc>
          <w:tcPr>
            <w:tcW w:w="708"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98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rPr>
                <w:rFonts w:ascii="Times New Roman" w:hAnsi="Times New Roman" w:cs="Times New Roman"/>
                <w:sz w:val="24"/>
                <w:szCs w:val="24"/>
              </w:rPr>
            </w:pPr>
            <w:r>
              <w:rPr>
                <w:rFonts w:ascii="Times New Roman" w:hAnsi="Times New Roman" w:cs="Times New Roman"/>
                <w:sz w:val="24"/>
                <w:szCs w:val="24"/>
              </w:rPr>
              <w:t>бюджет района</w:t>
            </w:r>
          </w:p>
        </w:tc>
      </w:tr>
      <w:tr w:rsidR="002833AA" w:rsidTr="002833AA">
        <w:trPr>
          <w:cantSplit/>
          <w:trHeight w:val="627"/>
          <w:jc w:val="center"/>
        </w:trPr>
        <w:tc>
          <w:tcPr>
            <w:tcW w:w="69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833AA" w:rsidRDefault="002833AA">
            <w:pPr>
              <w:pStyle w:val="ConsPlusCell"/>
              <w:widowControl/>
              <w:jc w:val="center"/>
              <w:rPr>
                <w:rFonts w:ascii="Times New Roman" w:hAnsi="Times New Roman" w:cs="Times New Roman"/>
                <w:sz w:val="24"/>
                <w:szCs w:val="24"/>
                <w:highlight w:val="yellow"/>
              </w:rPr>
            </w:pPr>
          </w:p>
        </w:tc>
        <w:tc>
          <w:tcPr>
            <w:tcW w:w="7537"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833AA" w:rsidRDefault="002833AA">
            <w:pPr>
              <w:pStyle w:val="ConsPlusCell"/>
              <w:widowControl/>
              <w:jc w:val="both"/>
              <w:rPr>
                <w:rFonts w:ascii="Times New Roman" w:hAnsi="Times New Roman" w:cs="Times New Roman"/>
                <w:sz w:val="24"/>
                <w:szCs w:val="24"/>
              </w:rPr>
            </w:pPr>
            <w:r>
              <w:rPr>
                <w:rFonts w:ascii="Times New Roman" w:hAnsi="Times New Roman" w:cs="Times New Roman"/>
                <w:sz w:val="24"/>
                <w:szCs w:val="24"/>
              </w:rPr>
              <w:t>Итого по задаче 2</w:t>
            </w:r>
          </w:p>
          <w:p w:rsidR="002833AA" w:rsidRDefault="002833AA">
            <w:pPr>
              <w:pStyle w:val="ConsPlusCell"/>
              <w:widowControl/>
              <w:jc w:val="both"/>
              <w:rPr>
                <w:rFonts w:ascii="Times New Roman" w:hAnsi="Times New Roman" w:cs="Times New Roman"/>
                <w:sz w:val="24"/>
                <w:szCs w:val="24"/>
              </w:rPr>
            </w:pPr>
          </w:p>
        </w:tc>
        <w:tc>
          <w:tcPr>
            <w:tcW w:w="127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2012 год</w:t>
            </w:r>
          </w:p>
        </w:tc>
        <w:tc>
          <w:tcPr>
            <w:tcW w:w="11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Pr="002833AA" w:rsidRDefault="002833AA">
            <w:pPr>
              <w:pStyle w:val="ConsPlusCell"/>
              <w:widowControl/>
              <w:jc w:val="center"/>
              <w:rPr>
                <w:rFonts w:ascii="Times New Roman" w:hAnsi="Times New Roman" w:cs="Times New Roman"/>
                <w:sz w:val="24"/>
                <w:szCs w:val="24"/>
              </w:rPr>
            </w:pPr>
            <w:r w:rsidRPr="002833AA">
              <w:rPr>
                <w:rFonts w:ascii="Times New Roman" w:hAnsi="Times New Roman" w:cs="Times New Roman"/>
                <w:sz w:val="24"/>
                <w:szCs w:val="24"/>
              </w:rPr>
              <w:t>6 651,0</w:t>
            </w:r>
          </w:p>
        </w:tc>
        <w:tc>
          <w:tcPr>
            <w:tcW w:w="1277" w:type="dxa"/>
            <w:tcBorders>
              <w:top w:val="single" w:sz="6" w:space="0" w:color="auto"/>
              <w:left w:val="single" w:sz="6" w:space="0" w:color="auto"/>
              <w:bottom w:val="single" w:sz="6" w:space="0" w:color="auto"/>
              <w:right w:val="single" w:sz="6" w:space="0" w:color="auto"/>
            </w:tcBorders>
            <w:hideMark/>
          </w:tcPr>
          <w:p w:rsidR="002833AA" w:rsidRPr="002833AA" w:rsidRDefault="002833AA">
            <w:pPr>
              <w:pStyle w:val="ConsPlusCell"/>
              <w:widowControl/>
              <w:jc w:val="center"/>
              <w:rPr>
                <w:rFonts w:ascii="Times New Roman" w:hAnsi="Times New Roman" w:cs="Times New Roman"/>
                <w:sz w:val="24"/>
                <w:szCs w:val="24"/>
              </w:rPr>
            </w:pPr>
            <w:r w:rsidRPr="002833AA">
              <w:rPr>
                <w:rFonts w:ascii="Times New Roman" w:hAnsi="Times New Roman" w:cs="Times New Roman"/>
                <w:sz w:val="24"/>
                <w:szCs w:val="24"/>
              </w:rPr>
              <w:t>6 651,0</w:t>
            </w:r>
          </w:p>
        </w:tc>
        <w:tc>
          <w:tcPr>
            <w:tcW w:w="708"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98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бюджет района</w:t>
            </w:r>
          </w:p>
        </w:tc>
      </w:tr>
      <w:tr w:rsidR="002833AA" w:rsidTr="002833AA">
        <w:trPr>
          <w:cantSplit/>
          <w:trHeight w:val="480"/>
          <w:jc w:val="center"/>
        </w:trPr>
        <w:tc>
          <w:tcPr>
            <w:tcW w:w="69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833AA" w:rsidRDefault="002833AA">
            <w:pPr>
              <w:pStyle w:val="ConsPlusCell"/>
              <w:widowControl/>
              <w:jc w:val="center"/>
              <w:rPr>
                <w:rFonts w:ascii="Times New Roman" w:hAnsi="Times New Roman" w:cs="Times New Roman"/>
                <w:sz w:val="24"/>
                <w:szCs w:val="24"/>
              </w:rPr>
            </w:pPr>
          </w:p>
        </w:tc>
        <w:tc>
          <w:tcPr>
            <w:tcW w:w="7537"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both"/>
              <w:rPr>
                <w:rFonts w:ascii="Times New Roman" w:hAnsi="Times New Roman" w:cs="Times New Roman"/>
                <w:sz w:val="24"/>
                <w:szCs w:val="24"/>
              </w:rPr>
            </w:pPr>
            <w:r>
              <w:rPr>
                <w:rFonts w:ascii="Times New Roman" w:hAnsi="Times New Roman" w:cs="Times New Roman"/>
                <w:sz w:val="24"/>
                <w:szCs w:val="24"/>
              </w:rPr>
              <w:t>Итого по целям</w:t>
            </w:r>
          </w:p>
        </w:tc>
        <w:tc>
          <w:tcPr>
            <w:tcW w:w="127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Pr="002833AA" w:rsidRDefault="002833AA">
            <w:pPr>
              <w:pStyle w:val="ConsPlusCell"/>
              <w:widowControl/>
              <w:jc w:val="center"/>
              <w:rPr>
                <w:rFonts w:ascii="Times New Roman" w:hAnsi="Times New Roman" w:cs="Times New Roman"/>
                <w:sz w:val="24"/>
                <w:szCs w:val="24"/>
              </w:rPr>
            </w:pPr>
            <w:r w:rsidRPr="002833AA">
              <w:rPr>
                <w:rFonts w:ascii="Times New Roman" w:hAnsi="Times New Roman" w:cs="Times New Roman"/>
                <w:sz w:val="24"/>
                <w:szCs w:val="24"/>
              </w:rPr>
              <w:t>2012 год</w:t>
            </w:r>
          </w:p>
        </w:tc>
        <w:tc>
          <w:tcPr>
            <w:tcW w:w="11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Pr="002833AA" w:rsidRDefault="002833AA">
            <w:pPr>
              <w:pStyle w:val="ConsPlusCell"/>
              <w:widowControl/>
              <w:jc w:val="center"/>
              <w:rPr>
                <w:rFonts w:ascii="Times New Roman" w:hAnsi="Times New Roman" w:cs="Times New Roman"/>
                <w:sz w:val="24"/>
                <w:szCs w:val="24"/>
              </w:rPr>
            </w:pPr>
            <w:r w:rsidRPr="002833AA">
              <w:rPr>
                <w:rFonts w:ascii="Times New Roman" w:hAnsi="Times New Roman" w:cs="Times New Roman"/>
                <w:sz w:val="24"/>
                <w:szCs w:val="24"/>
              </w:rPr>
              <w:t>17 195,9</w:t>
            </w:r>
          </w:p>
        </w:tc>
        <w:tc>
          <w:tcPr>
            <w:tcW w:w="1277" w:type="dxa"/>
            <w:tcBorders>
              <w:top w:val="single" w:sz="6" w:space="0" w:color="auto"/>
              <w:left w:val="single" w:sz="6" w:space="0" w:color="auto"/>
              <w:bottom w:val="single" w:sz="6" w:space="0" w:color="auto"/>
              <w:right w:val="single" w:sz="6" w:space="0" w:color="auto"/>
            </w:tcBorders>
            <w:hideMark/>
          </w:tcPr>
          <w:p w:rsidR="002833AA" w:rsidRPr="002833AA" w:rsidRDefault="002833AA">
            <w:pPr>
              <w:pStyle w:val="ConsPlusCell"/>
              <w:widowControl/>
              <w:jc w:val="center"/>
              <w:rPr>
                <w:rFonts w:ascii="Times New Roman" w:hAnsi="Times New Roman" w:cs="Times New Roman"/>
                <w:sz w:val="24"/>
                <w:szCs w:val="24"/>
              </w:rPr>
            </w:pPr>
            <w:r w:rsidRPr="002833AA">
              <w:rPr>
                <w:rFonts w:ascii="Times New Roman" w:hAnsi="Times New Roman" w:cs="Times New Roman"/>
                <w:sz w:val="24"/>
                <w:szCs w:val="24"/>
              </w:rPr>
              <w:t>17 195,9</w:t>
            </w:r>
          </w:p>
        </w:tc>
        <w:tc>
          <w:tcPr>
            <w:tcW w:w="708" w:type="dxa"/>
            <w:tcBorders>
              <w:top w:val="single" w:sz="6" w:space="0" w:color="auto"/>
              <w:left w:val="single" w:sz="6" w:space="0" w:color="auto"/>
              <w:bottom w:val="single" w:sz="6" w:space="0" w:color="auto"/>
              <w:right w:val="single" w:sz="6" w:space="0" w:color="auto"/>
            </w:tcBorders>
            <w:hideMark/>
          </w:tcPr>
          <w:p w:rsidR="002833AA" w:rsidRPr="002833AA" w:rsidRDefault="002833AA">
            <w:pPr>
              <w:pStyle w:val="ConsPlusCell"/>
              <w:widowControl/>
              <w:jc w:val="center"/>
              <w:rPr>
                <w:rFonts w:ascii="Times New Roman" w:hAnsi="Times New Roman" w:cs="Times New Roman"/>
                <w:sz w:val="24"/>
                <w:szCs w:val="24"/>
              </w:rPr>
            </w:pPr>
            <w:r w:rsidRPr="002833AA">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98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center"/>
              <w:rPr>
                <w:rFonts w:ascii="Times New Roman" w:hAnsi="Times New Roman" w:cs="Times New Roman"/>
                <w:sz w:val="24"/>
                <w:szCs w:val="24"/>
                <w:highlight w:val="yellow"/>
              </w:rPr>
            </w:pPr>
            <w:r>
              <w:rPr>
                <w:rFonts w:ascii="Times New Roman" w:hAnsi="Times New Roman" w:cs="Times New Roman"/>
                <w:sz w:val="24"/>
                <w:szCs w:val="24"/>
              </w:rPr>
              <w:t>бюджет района</w:t>
            </w:r>
          </w:p>
        </w:tc>
      </w:tr>
      <w:tr w:rsidR="002833AA" w:rsidTr="002833AA">
        <w:trPr>
          <w:cantSplit/>
          <w:trHeight w:val="480"/>
          <w:jc w:val="center"/>
        </w:trPr>
        <w:tc>
          <w:tcPr>
            <w:tcW w:w="69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833AA" w:rsidRDefault="002833AA">
            <w:pPr>
              <w:pStyle w:val="ConsPlusCell"/>
              <w:widowControl/>
              <w:jc w:val="center"/>
              <w:rPr>
                <w:rFonts w:ascii="Times New Roman" w:hAnsi="Times New Roman" w:cs="Times New Roman"/>
                <w:sz w:val="24"/>
                <w:szCs w:val="24"/>
              </w:rPr>
            </w:pPr>
          </w:p>
        </w:tc>
        <w:tc>
          <w:tcPr>
            <w:tcW w:w="7537"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both"/>
              <w:rPr>
                <w:rFonts w:ascii="Times New Roman" w:hAnsi="Times New Roman" w:cs="Times New Roman"/>
                <w:sz w:val="24"/>
                <w:szCs w:val="24"/>
              </w:rPr>
            </w:pPr>
            <w:r>
              <w:rPr>
                <w:rFonts w:ascii="Times New Roman" w:hAnsi="Times New Roman" w:cs="Times New Roman"/>
                <w:sz w:val="24"/>
                <w:szCs w:val="24"/>
              </w:rPr>
              <w:t>Итого по Программе</w:t>
            </w:r>
          </w:p>
        </w:tc>
        <w:tc>
          <w:tcPr>
            <w:tcW w:w="127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Pr="002833AA" w:rsidRDefault="002833AA">
            <w:pPr>
              <w:pStyle w:val="ConsPlusCell"/>
              <w:widowControl/>
              <w:jc w:val="center"/>
              <w:rPr>
                <w:rFonts w:ascii="Times New Roman" w:hAnsi="Times New Roman" w:cs="Times New Roman"/>
                <w:sz w:val="24"/>
                <w:szCs w:val="24"/>
              </w:rPr>
            </w:pPr>
            <w:r w:rsidRPr="002833AA">
              <w:rPr>
                <w:rFonts w:ascii="Times New Roman" w:hAnsi="Times New Roman" w:cs="Times New Roman"/>
                <w:sz w:val="24"/>
                <w:szCs w:val="24"/>
              </w:rPr>
              <w:t>2012 год</w:t>
            </w:r>
          </w:p>
        </w:tc>
        <w:tc>
          <w:tcPr>
            <w:tcW w:w="11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Pr="002833AA" w:rsidRDefault="002833AA">
            <w:pPr>
              <w:rPr>
                <w:sz w:val="24"/>
                <w:szCs w:val="24"/>
              </w:rPr>
            </w:pPr>
            <w:r w:rsidRPr="002833AA">
              <w:rPr>
                <w:sz w:val="24"/>
                <w:szCs w:val="24"/>
              </w:rPr>
              <w:t xml:space="preserve"> 17 195,9</w:t>
            </w:r>
          </w:p>
        </w:tc>
        <w:tc>
          <w:tcPr>
            <w:tcW w:w="127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Pr="002833AA" w:rsidRDefault="002833AA">
            <w:pPr>
              <w:rPr>
                <w:sz w:val="24"/>
                <w:szCs w:val="24"/>
              </w:rPr>
            </w:pPr>
            <w:r w:rsidRPr="002833AA">
              <w:rPr>
                <w:sz w:val="24"/>
                <w:szCs w:val="24"/>
              </w:rPr>
              <w:t xml:space="preserve"> 17 195,9</w:t>
            </w:r>
          </w:p>
        </w:tc>
        <w:tc>
          <w:tcPr>
            <w:tcW w:w="708" w:type="dxa"/>
            <w:tcBorders>
              <w:top w:val="single" w:sz="6" w:space="0" w:color="auto"/>
              <w:left w:val="single" w:sz="6" w:space="0" w:color="auto"/>
              <w:bottom w:val="single" w:sz="6" w:space="0" w:color="auto"/>
              <w:right w:val="single" w:sz="6" w:space="0" w:color="auto"/>
            </w:tcBorders>
            <w:hideMark/>
          </w:tcPr>
          <w:p w:rsidR="002833AA" w:rsidRPr="002833AA" w:rsidRDefault="002833AA">
            <w:pPr>
              <w:pStyle w:val="ConsPlusCell"/>
              <w:widowControl/>
              <w:jc w:val="center"/>
              <w:rPr>
                <w:rFonts w:ascii="Times New Roman" w:hAnsi="Times New Roman" w:cs="Times New Roman"/>
                <w:sz w:val="24"/>
                <w:szCs w:val="24"/>
              </w:rPr>
            </w:pPr>
            <w:r w:rsidRPr="002833AA">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2833AA" w:rsidRDefault="002833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98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833AA" w:rsidRDefault="002833AA">
            <w:pPr>
              <w:pStyle w:val="ConsPlusCell"/>
              <w:widowControl/>
              <w:jc w:val="center"/>
              <w:rPr>
                <w:rFonts w:ascii="Times New Roman" w:hAnsi="Times New Roman" w:cs="Times New Roman"/>
                <w:sz w:val="24"/>
                <w:szCs w:val="24"/>
                <w:highlight w:val="yellow"/>
              </w:rPr>
            </w:pPr>
            <w:r>
              <w:rPr>
                <w:rFonts w:ascii="Times New Roman" w:hAnsi="Times New Roman" w:cs="Times New Roman"/>
                <w:sz w:val="24"/>
                <w:szCs w:val="24"/>
              </w:rPr>
              <w:t>бюджет района</w:t>
            </w:r>
          </w:p>
        </w:tc>
      </w:tr>
    </w:tbl>
    <w:p w:rsidR="002833AA" w:rsidRDefault="002833AA" w:rsidP="002833AA">
      <w:pPr>
        <w:tabs>
          <w:tab w:val="left" w:pos="10470"/>
        </w:tabs>
        <w:jc w:val="right"/>
      </w:pPr>
      <w:r>
        <w:t>.».</w:t>
      </w:r>
    </w:p>
    <w:p w:rsidR="002833AA" w:rsidRDefault="002833AA" w:rsidP="002833AA">
      <w:pPr>
        <w:tabs>
          <w:tab w:val="left" w:pos="10470"/>
        </w:tabs>
        <w:ind w:left="9923"/>
        <w:jc w:val="both"/>
      </w:pPr>
    </w:p>
    <w:p w:rsidR="002833AA" w:rsidRDefault="002833AA" w:rsidP="002833AA">
      <w:pPr>
        <w:tabs>
          <w:tab w:val="left" w:pos="10470"/>
        </w:tabs>
        <w:ind w:left="9923"/>
        <w:jc w:val="both"/>
      </w:pPr>
    </w:p>
    <w:p w:rsidR="002833AA" w:rsidRDefault="002833AA" w:rsidP="002833AA">
      <w:pPr>
        <w:tabs>
          <w:tab w:val="left" w:pos="10470"/>
        </w:tabs>
        <w:ind w:left="9923"/>
        <w:jc w:val="both"/>
      </w:pPr>
    </w:p>
    <w:p w:rsidR="002833AA" w:rsidRDefault="002833AA" w:rsidP="002833AA">
      <w:pPr>
        <w:tabs>
          <w:tab w:val="left" w:pos="10470"/>
        </w:tabs>
        <w:ind w:left="9923"/>
        <w:jc w:val="both"/>
      </w:pPr>
    </w:p>
    <w:p w:rsidR="002833AA" w:rsidRDefault="002833AA" w:rsidP="002833AA">
      <w:pPr>
        <w:tabs>
          <w:tab w:val="left" w:pos="10470"/>
        </w:tabs>
        <w:ind w:left="9923"/>
        <w:jc w:val="both"/>
      </w:pPr>
    </w:p>
    <w:p w:rsidR="002833AA" w:rsidRDefault="002833AA" w:rsidP="002833AA">
      <w:pPr>
        <w:tabs>
          <w:tab w:val="left" w:pos="10470"/>
        </w:tabs>
        <w:ind w:left="9923"/>
        <w:jc w:val="both"/>
      </w:pPr>
    </w:p>
    <w:p w:rsidR="002833AA" w:rsidRDefault="002833AA" w:rsidP="002833AA">
      <w:pPr>
        <w:tabs>
          <w:tab w:val="left" w:pos="10470"/>
        </w:tabs>
        <w:ind w:left="9923"/>
        <w:jc w:val="both"/>
      </w:pPr>
    </w:p>
    <w:p w:rsidR="002833AA" w:rsidRDefault="002833AA" w:rsidP="002833AA">
      <w:pPr>
        <w:tabs>
          <w:tab w:val="left" w:pos="10470"/>
        </w:tabs>
        <w:ind w:left="9923"/>
        <w:jc w:val="both"/>
      </w:pPr>
    </w:p>
    <w:p w:rsidR="002833AA" w:rsidRDefault="002833AA" w:rsidP="002833AA">
      <w:pPr>
        <w:tabs>
          <w:tab w:val="left" w:pos="10470"/>
        </w:tabs>
        <w:ind w:left="9923"/>
        <w:jc w:val="both"/>
      </w:pPr>
    </w:p>
    <w:p w:rsidR="002833AA" w:rsidRDefault="002833AA" w:rsidP="002833AA">
      <w:pPr>
        <w:tabs>
          <w:tab w:val="left" w:pos="10470"/>
        </w:tabs>
        <w:ind w:left="9923"/>
        <w:jc w:val="both"/>
      </w:pPr>
    </w:p>
    <w:p w:rsidR="002833AA" w:rsidRDefault="002833AA" w:rsidP="002833AA">
      <w:pPr>
        <w:tabs>
          <w:tab w:val="left" w:pos="10470"/>
        </w:tabs>
        <w:ind w:left="9923"/>
        <w:jc w:val="both"/>
      </w:pPr>
    </w:p>
    <w:p w:rsidR="002833AA" w:rsidRDefault="002833AA" w:rsidP="002833AA">
      <w:pPr>
        <w:tabs>
          <w:tab w:val="left" w:pos="10470"/>
        </w:tabs>
        <w:ind w:left="9923"/>
        <w:jc w:val="both"/>
      </w:pPr>
    </w:p>
    <w:p w:rsidR="002833AA" w:rsidRDefault="002833AA" w:rsidP="002833AA">
      <w:pPr>
        <w:tabs>
          <w:tab w:val="left" w:pos="10470"/>
        </w:tabs>
        <w:ind w:left="9923"/>
        <w:jc w:val="both"/>
      </w:pPr>
    </w:p>
    <w:p w:rsidR="002833AA" w:rsidRDefault="002833AA" w:rsidP="002833AA">
      <w:pPr>
        <w:tabs>
          <w:tab w:val="left" w:pos="10470"/>
        </w:tabs>
        <w:ind w:left="9923"/>
        <w:jc w:val="both"/>
      </w:pPr>
    </w:p>
    <w:p w:rsidR="002833AA" w:rsidRDefault="002833AA" w:rsidP="002833AA">
      <w:pPr>
        <w:tabs>
          <w:tab w:val="left" w:pos="10470"/>
        </w:tabs>
        <w:ind w:left="9923"/>
        <w:jc w:val="both"/>
      </w:pPr>
    </w:p>
    <w:p w:rsidR="002833AA" w:rsidRDefault="002833AA" w:rsidP="002833AA">
      <w:pPr>
        <w:tabs>
          <w:tab w:val="left" w:pos="10470"/>
        </w:tabs>
        <w:ind w:left="9923"/>
        <w:jc w:val="both"/>
      </w:pPr>
    </w:p>
    <w:p w:rsidR="002833AA" w:rsidRDefault="002833AA" w:rsidP="002833AA">
      <w:pPr>
        <w:tabs>
          <w:tab w:val="left" w:pos="10470"/>
        </w:tabs>
        <w:ind w:left="9923"/>
        <w:jc w:val="both"/>
      </w:pPr>
    </w:p>
    <w:p w:rsidR="002833AA" w:rsidRDefault="002833AA" w:rsidP="002833AA">
      <w:pPr>
        <w:tabs>
          <w:tab w:val="left" w:pos="10470"/>
        </w:tabs>
        <w:ind w:left="9923"/>
        <w:jc w:val="both"/>
      </w:pPr>
    </w:p>
    <w:p w:rsidR="002833AA" w:rsidRDefault="002833AA" w:rsidP="002833AA">
      <w:pPr>
        <w:tabs>
          <w:tab w:val="left" w:pos="10470"/>
        </w:tabs>
        <w:ind w:left="9923"/>
        <w:jc w:val="both"/>
      </w:pPr>
    </w:p>
    <w:p w:rsidR="002833AA" w:rsidRDefault="002833AA" w:rsidP="002833AA">
      <w:pPr>
        <w:tabs>
          <w:tab w:val="left" w:pos="10470"/>
        </w:tabs>
        <w:ind w:left="9923"/>
        <w:jc w:val="both"/>
      </w:pPr>
    </w:p>
    <w:p w:rsidR="002833AA" w:rsidRDefault="002833AA" w:rsidP="002833AA">
      <w:pPr>
        <w:tabs>
          <w:tab w:val="left" w:pos="10470"/>
        </w:tabs>
        <w:ind w:left="9923"/>
        <w:jc w:val="both"/>
      </w:pPr>
    </w:p>
    <w:p w:rsidR="002833AA" w:rsidRDefault="002833AA" w:rsidP="002833AA">
      <w:pPr>
        <w:tabs>
          <w:tab w:val="left" w:pos="10470"/>
        </w:tabs>
        <w:ind w:left="9923"/>
        <w:jc w:val="both"/>
      </w:pPr>
    </w:p>
    <w:p w:rsidR="002833AA" w:rsidRDefault="002833AA" w:rsidP="002833AA">
      <w:pPr>
        <w:tabs>
          <w:tab w:val="left" w:pos="10470"/>
        </w:tabs>
        <w:ind w:left="9923"/>
        <w:jc w:val="both"/>
      </w:pPr>
    </w:p>
    <w:p w:rsidR="002833AA" w:rsidRDefault="002833AA" w:rsidP="002833AA">
      <w:pPr>
        <w:tabs>
          <w:tab w:val="left" w:pos="10470"/>
        </w:tabs>
        <w:ind w:left="9923"/>
        <w:jc w:val="both"/>
      </w:pPr>
    </w:p>
    <w:p w:rsidR="002833AA" w:rsidRDefault="002833AA" w:rsidP="002833AA">
      <w:pPr>
        <w:tabs>
          <w:tab w:val="left" w:pos="10470"/>
        </w:tabs>
        <w:ind w:left="9923"/>
        <w:jc w:val="both"/>
      </w:pPr>
    </w:p>
    <w:p w:rsidR="002833AA" w:rsidRDefault="002833AA" w:rsidP="002833AA">
      <w:pPr>
        <w:tabs>
          <w:tab w:val="left" w:pos="10470"/>
        </w:tabs>
        <w:ind w:left="9923"/>
        <w:jc w:val="both"/>
      </w:pPr>
    </w:p>
    <w:p w:rsidR="002833AA" w:rsidRDefault="002833AA" w:rsidP="002833AA">
      <w:pPr>
        <w:tabs>
          <w:tab w:val="left" w:pos="10470"/>
        </w:tabs>
        <w:ind w:left="9923"/>
        <w:jc w:val="both"/>
      </w:pPr>
    </w:p>
    <w:p w:rsidR="002833AA" w:rsidRDefault="002833AA" w:rsidP="002833AA">
      <w:pPr>
        <w:tabs>
          <w:tab w:val="left" w:pos="10470"/>
        </w:tabs>
        <w:ind w:left="9923"/>
        <w:jc w:val="both"/>
      </w:pPr>
    </w:p>
    <w:p w:rsidR="002833AA" w:rsidRDefault="002833AA" w:rsidP="002833AA">
      <w:pPr>
        <w:tabs>
          <w:tab w:val="left" w:pos="10470"/>
        </w:tabs>
        <w:ind w:left="9923"/>
        <w:jc w:val="both"/>
      </w:pPr>
      <w:r>
        <w:lastRenderedPageBreak/>
        <w:t xml:space="preserve">Приложение 2 к постановлению  </w:t>
      </w:r>
    </w:p>
    <w:p w:rsidR="002833AA" w:rsidRDefault="002833AA" w:rsidP="002833AA">
      <w:pPr>
        <w:tabs>
          <w:tab w:val="left" w:pos="10470"/>
        </w:tabs>
        <w:ind w:left="9923"/>
        <w:jc w:val="both"/>
      </w:pPr>
      <w:r>
        <w:t>администрации района</w:t>
      </w:r>
    </w:p>
    <w:p w:rsidR="002833AA" w:rsidRDefault="00C6797C" w:rsidP="002833AA">
      <w:pPr>
        <w:tabs>
          <w:tab w:val="left" w:pos="10470"/>
        </w:tabs>
        <w:ind w:left="9923"/>
        <w:jc w:val="both"/>
      </w:pPr>
      <w:r>
        <w:t>от 26.12.2012 № 2602</w:t>
      </w:r>
    </w:p>
    <w:p w:rsidR="002833AA" w:rsidRDefault="002833AA" w:rsidP="002833AA">
      <w:pPr>
        <w:tabs>
          <w:tab w:val="left" w:pos="10470"/>
        </w:tabs>
        <w:ind w:left="9923"/>
        <w:jc w:val="both"/>
      </w:pPr>
    </w:p>
    <w:p w:rsidR="002833AA" w:rsidRDefault="002833AA" w:rsidP="002833AA">
      <w:pPr>
        <w:tabs>
          <w:tab w:val="left" w:pos="10470"/>
        </w:tabs>
        <w:ind w:left="9923"/>
        <w:jc w:val="both"/>
      </w:pPr>
      <w:r>
        <w:t>«Приложение 2 к муниципальной ц</w:t>
      </w:r>
      <w:r>
        <w:t>е</w:t>
      </w:r>
      <w:r>
        <w:t>левой программе «Приобретение а</w:t>
      </w:r>
      <w:r>
        <w:t>в</w:t>
      </w:r>
      <w:r>
        <w:t>тотранспортных средств и специал</w:t>
      </w:r>
      <w:r>
        <w:t>ь</w:t>
      </w:r>
      <w:r>
        <w:t>ной техники в собственность района на 2012−2015 годы»</w:t>
      </w:r>
    </w:p>
    <w:p w:rsidR="002833AA" w:rsidRDefault="002833AA" w:rsidP="002833AA">
      <w:pPr>
        <w:tabs>
          <w:tab w:val="left" w:pos="540"/>
        </w:tabs>
        <w:jc w:val="center"/>
        <w:rPr>
          <w:b/>
        </w:rPr>
      </w:pPr>
    </w:p>
    <w:p w:rsidR="002833AA" w:rsidRDefault="002833AA" w:rsidP="002833AA">
      <w:pPr>
        <w:jc w:val="center"/>
        <w:outlineLvl w:val="0"/>
        <w:rPr>
          <w:b/>
        </w:rPr>
      </w:pPr>
      <w:r>
        <w:rPr>
          <w:b/>
        </w:rPr>
        <w:t>Целевые показатели, муниципальной целевой программы</w:t>
      </w:r>
    </w:p>
    <w:p w:rsidR="002833AA" w:rsidRDefault="002833AA" w:rsidP="002833AA">
      <w:pPr>
        <w:tabs>
          <w:tab w:val="left" w:pos="-180"/>
        </w:tabs>
        <w:jc w:val="center"/>
        <w:rPr>
          <w:b/>
        </w:rPr>
      </w:pPr>
      <w:r>
        <w:rPr>
          <w:b/>
        </w:rPr>
        <w:t>«Приобретение автотранспортных средств и специальной техники в собственность района на 2012−2015 годы»</w:t>
      </w:r>
    </w:p>
    <w:p w:rsidR="002833AA" w:rsidRDefault="002833AA" w:rsidP="002833AA">
      <w:pPr>
        <w:tabs>
          <w:tab w:val="left" w:pos="-180"/>
        </w:tabs>
        <w:ind w:left="-180"/>
        <w:jc w:val="center"/>
        <w:rPr>
          <w:b/>
        </w:rPr>
      </w:pPr>
    </w:p>
    <w:tbl>
      <w:tblPr>
        <w:tblW w:w="14595" w:type="dxa"/>
        <w:jc w:val="center"/>
        <w:tblInd w:w="70" w:type="dxa"/>
        <w:tblLayout w:type="fixed"/>
        <w:tblCellMar>
          <w:left w:w="70" w:type="dxa"/>
          <w:right w:w="70" w:type="dxa"/>
        </w:tblCellMar>
        <w:tblLook w:val="04A0"/>
      </w:tblPr>
      <w:tblGrid>
        <w:gridCol w:w="561"/>
        <w:gridCol w:w="5241"/>
        <w:gridCol w:w="1700"/>
        <w:gridCol w:w="1140"/>
        <w:gridCol w:w="1134"/>
        <w:gridCol w:w="1134"/>
        <w:gridCol w:w="1134"/>
        <w:gridCol w:w="2551"/>
      </w:tblGrid>
      <w:tr w:rsidR="002833AA" w:rsidTr="002833AA">
        <w:trPr>
          <w:cantSplit/>
          <w:trHeight w:val="144"/>
          <w:jc w:val="center"/>
        </w:trPr>
        <w:tc>
          <w:tcPr>
            <w:tcW w:w="562" w:type="dxa"/>
            <w:vMerge w:val="restart"/>
            <w:tcBorders>
              <w:top w:val="single" w:sz="6" w:space="0" w:color="auto"/>
              <w:left w:val="single" w:sz="6" w:space="0" w:color="auto"/>
              <w:bottom w:val="nil"/>
              <w:right w:val="single" w:sz="6" w:space="0" w:color="auto"/>
            </w:tcBorders>
            <w:hideMark/>
          </w:tcPr>
          <w:p w:rsidR="002833AA" w:rsidRDefault="002833AA" w:rsidP="002833AA">
            <w:pPr>
              <w:widowControl w:val="0"/>
              <w:autoSpaceDE w:val="0"/>
              <w:autoSpaceDN w:val="0"/>
              <w:adjustRightInd w:val="0"/>
              <w:jc w:val="center"/>
              <w:rPr>
                <w:b/>
                <w:sz w:val="24"/>
              </w:rPr>
            </w:pPr>
            <w:r>
              <w:rPr>
                <w:b/>
                <w:sz w:val="24"/>
              </w:rPr>
              <w:t xml:space="preserve">№ </w:t>
            </w:r>
            <w:r>
              <w:rPr>
                <w:b/>
                <w:sz w:val="24"/>
              </w:rPr>
              <w:br/>
            </w:r>
            <w:proofErr w:type="spellStart"/>
            <w:proofErr w:type="gramStart"/>
            <w:r>
              <w:rPr>
                <w:b/>
                <w:sz w:val="24"/>
              </w:rPr>
              <w:t>п</w:t>
            </w:r>
            <w:proofErr w:type="spellEnd"/>
            <w:proofErr w:type="gramEnd"/>
            <w:r>
              <w:rPr>
                <w:b/>
                <w:sz w:val="24"/>
              </w:rPr>
              <w:t>/</w:t>
            </w:r>
            <w:proofErr w:type="spellStart"/>
            <w:r>
              <w:rPr>
                <w:b/>
                <w:sz w:val="24"/>
              </w:rPr>
              <w:t>п</w:t>
            </w:r>
            <w:proofErr w:type="spellEnd"/>
          </w:p>
        </w:tc>
        <w:tc>
          <w:tcPr>
            <w:tcW w:w="5244" w:type="dxa"/>
            <w:vMerge w:val="restart"/>
            <w:tcBorders>
              <w:top w:val="single" w:sz="6" w:space="0" w:color="auto"/>
              <w:left w:val="single" w:sz="6" w:space="0" w:color="auto"/>
              <w:bottom w:val="nil"/>
              <w:right w:val="single" w:sz="6" w:space="0" w:color="auto"/>
            </w:tcBorders>
            <w:hideMark/>
          </w:tcPr>
          <w:p w:rsidR="002833AA" w:rsidRDefault="002833AA" w:rsidP="002833AA">
            <w:pPr>
              <w:widowControl w:val="0"/>
              <w:autoSpaceDE w:val="0"/>
              <w:autoSpaceDN w:val="0"/>
              <w:adjustRightInd w:val="0"/>
              <w:jc w:val="center"/>
              <w:rPr>
                <w:b/>
                <w:sz w:val="24"/>
              </w:rPr>
            </w:pPr>
            <w:r>
              <w:rPr>
                <w:b/>
                <w:sz w:val="24"/>
              </w:rPr>
              <w:t>Наименование показателя результатов</w:t>
            </w:r>
          </w:p>
        </w:tc>
        <w:tc>
          <w:tcPr>
            <w:tcW w:w="1701" w:type="dxa"/>
            <w:vMerge w:val="restart"/>
            <w:tcBorders>
              <w:top w:val="single" w:sz="6" w:space="0" w:color="auto"/>
              <w:left w:val="single" w:sz="6" w:space="0" w:color="auto"/>
              <w:bottom w:val="nil"/>
              <w:right w:val="single" w:sz="6" w:space="0" w:color="auto"/>
            </w:tcBorders>
            <w:hideMark/>
          </w:tcPr>
          <w:p w:rsidR="002833AA" w:rsidRDefault="002833AA" w:rsidP="002833AA">
            <w:pPr>
              <w:widowControl w:val="0"/>
              <w:autoSpaceDE w:val="0"/>
              <w:autoSpaceDN w:val="0"/>
              <w:adjustRightInd w:val="0"/>
              <w:jc w:val="center"/>
              <w:rPr>
                <w:b/>
                <w:sz w:val="24"/>
              </w:rPr>
            </w:pPr>
            <w:proofErr w:type="gramStart"/>
            <w:r>
              <w:rPr>
                <w:b/>
                <w:sz w:val="24"/>
              </w:rPr>
              <w:t>Базовый</w:t>
            </w:r>
            <w:proofErr w:type="gramEnd"/>
          </w:p>
          <w:p w:rsidR="002833AA" w:rsidRDefault="002833AA" w:rsidP="002833AA">
            <w:pPr>
              <w:widowControl w:val="0"/>
              <w:autoSpaceDE w:val="0"/>
              <w:autoSpaceDN w:val="0"/>
              <w:adjustRightInd w:val="0"/>
              <w:jc w:val="center"/>
              <w:rPr>
                <w:b/>
                <w:sz w:val="24"/>
              </w:rPr>
            </w:pPr>
            <w:r>
              <w:rPr>
                <w:b/>
                <w:sz w:val="24"/>
              </w:rPr>
              <w:t>показатель на начало</w:t>
            </w:r>
          </w:p>
          <w:p w:rsidR="002833AA" w:rsidRDefault="002833AA" w:rsidP="002833AA">
            <w:pPr>
              <w:widowControl w:val="0"/>
              <w:autoSpaceDE w:val="0"/>
              <w:autoSpaceDN w:val="0"/>
              <w:adjustRightInd w:val="0"/>
              <w:jc w:val="center"/>
              <w:rPr>
                <w:b/>
                <w:sz w:val="24"/>
              </w:rPr>
            </w:pPr>
            <w:r>
              <w:rPr>
                <w:b/>
                <w:sz w:val="24"/>
              </w:rPr>
              <w:t>реализации Программы</w:t>
            </w:r>
          </w:p>
        </w:tc>
        <w:tc>
          <w:tcPr>
            <w:tcW w:w="4542" w:type="dxa"/>
            <w:gridSpan w:val="4"/>
            <w:tcBorders>
              <w:top w:val="single" w:sz="6" w:space="0" w:color="auto"/>
              <w:left w:val="single" w:sz="6" w:space="0" w:color="auto"/>
              <w:bottom w:val="single" w:sz="4" w:space="0" w:color="auto"/>
              <w:right w:val="single" w:sz="6" w:space="0" w:color="auto"/>
            </w:tcBorders>
            <w:hideMark/>
          </w:tcPr>
          <w:p w:rsidR="002833AA" w:rsidRDefault="002833AA" w:rsidP="002833AA">
            <w:pPr>
              <w:widowControl w:val="0"/>
              <w:autoSpaceDE w:val="0"/>
              <w:autoSpaceDN w:val="0"/>
              <w:adjustRightInd w:val="0"/>
              <w:jc w:val="center"/>
              <w:rPr>
                <w:b/>
                <w:bCs/>
                <w:color w:val="000000"/>
                <w:sz w:val="24"/>
              </w:rPr>
            </w:pPr>
            <w:r>
              <w:rPr>
                <w:b/>
                <w:bCs/>
                <w:color w:val="000000"/>
                <w:sz w:val="24"/>
              </w:rPr>
              <w:t>Значения</w:t>
            </w:r>
          </w:p>
          <w:p w:rsidR="002833AA" w:rsidRDefault="002833AA" w:rsidP="002833AA">
            <w:pPr>
              <w:widowControl w:val="0"/>
              <w:autoSpaceDE w:val="0"/>
              <w:autoSpaceDN w:val="0"/>
              <w:adjustRightInd w:val="0"/>
              <w:jc w:val="center"/>
              <w:rPr>
                <w:b/>
                <w:sz w:val="24"/>
              </w:rPr>
            </w:pPr>
            <w:r>
              <w:rPr>
                <w:b/>
                <w:bCs/>
                <w:color w:val="000000"/>
                <w:sz w:val="24"/>
              </w:rPr>
              <w:t>показателя по годам</w:t>
            </w:r>
          </w:p>
        </w:tc>
        <w:tc>
          <w:tcPr>
            <w:tcW w:w="2552" w:type="dxa"/>
            <w:vMerge w:val="restart"/>
            <w:tcBorders>
              <w:top w:val="single" w:sz="6" w:space="0" w:color="auto"/>
              <w:left w:val="single" w:sz="6" w:space="0" w:color="auto"/>
              <w:bottom w:val="nil"/>
              <w:right w:val="single" w:sz="6" w:space="0" w:color="auto"/>
            </w:tcBorders>
            <w:hideMark/>
          </w:tcPr>
          <w:p w:rsidR="002833AA" w:rsidRDefault="002833AA" w:rsidP="002833AA">
            <w:pPr>
              <w:widowControl w:val="0"/>
              <w:autoSpaceDE w:val="0"/>
              <w:autoSpaceDN w:val="0"/>
              <w:adjustRightInd w:val="0"/>
              <w:jc w:val="center"/>
              <w:rPr>
                <w:b/>
                <w:sz w:val="24"/>
              </w:rPr>
            </w:pPr>
            <w:r>
              <w:rPr>
                <w:b/>
                <w:sz w:val="24"/>
              </w:rPr>
              <w:t>Целевое значение</w:t>
            </w:r>
            <w:r>
              <w:rPr>
                <w:b/>
                <w:sz w:val="24"/>
              </w:rPr>
              <w:br/>
              <w:t>показателя на момент окончания действия Программы</w:t>
            </w:r>
          </w:p>
        </w:tc>
      </w:tr>
      <w:tr w:rsidR="002833AA" w:rsidTr="002833AA">
        <w:trPr>
          <w:cantSplit/>
          <w:trHeight w:val="978"/>
          <w:jc w:val="center"/>
        </w:trPr>
        <w:tc>
          <w:tcPr>
            <w:tcW w:w="300" w:type="dxa"/>
            <w:vMerge/>
            <w:tcBorders>
              <w:top w:val="single" w:sz="6" w:space="0" w:color="auto"/>
              <w:left w:val="single" w:sz="6" w:space="0" w:color="auto"/>
              <w:bottom w:val="nil"/>
              <w:right w:val="single" w:sz="6" w:space="0" w:color="auto"/>
            </w:tcBorders>
            <w:vAlign w:val="center"/>
            <w:hideMark/>
          </w:tcPr>
          <w:p w:rsidR="002833AA" w:rsidRDefault="002833AA" w:rsidP="002833AA">
            <w:pPr>
              <w:widowControl w:val="0"/>
              <w:rPr>
                <w:b/>
                <w:sz w:val="24"/>
              </w:rPr>
            </w:pPr>
          </w:p>
        </w:tc>
        <w:tc>
          <w:tcPr>
            <w:tcW w:w="300" w:type="dxa"/>
            <w:vMerge/>
            <w:tcBorders>
              <w:top w:val="single" w:sz="6" w:space="0" w:color="auto"/>
              <w:left w:val="single" w:sz="6" w:space="0" w:color="auto"/>
              <w:bottom w:val="nil"/>
              <w:right w:val="single" w:sz="6" w:space="0" w:color="auto"/>
            </w:tcBorders>
            <w:vAlign w:val="center"/>
            <w:hideMark/>
          </w:tcPr>
          <w:p w:rsidR="002833AA" w:rsidRDefault="002833AA" w:rsidP="002833AA">
            <w:pPr>
              <w:widowControl w:val="0"/>
              <w:rPr>
                <w:b/>
                <w:sz w:val="24"/>
              </w:rPr>
            </w:pPr>
          </w:p>
        </w:tc>
        <w:tc>
          <w:tcPr>
            <w:tcW w:w="300" w:type="dxa"/>
            <w:vMerge/>
            <w:tcBorders>
              <w:top w:val="single" w:sz="6" w:space="0" w:color="auto"/>
              <w:left w:val="single" w:sz="6" w:space="0" w:color="auto"/>
              <w:bottom w:val="nil"/>
              <w:right w:val="single" w:sz="6" w:space="0" w:color="auto"/>
            </w:tcBorders>
            <w:vAlign w:val="center"/>
            <w:hideMark/>
          </w:tcPr>
          <w:p w:rsidR="002833AA" w:rsidRDefault="002833AA" w:rsidP="002833AA">
            <w:pPr>
              <w:widowControl w:val="0"/>
              <w:rPr>
                <w:b/>
                <w:sz w:val="24"/>
              </w:rPr>
            </w:pPr>
          </w:p>
        </w:tc>
        <w:tc>
          <w:tcPr>
            <w:tcW w:w="1140" w:type="dxa"/>
            <w:tcBorders>
              <w:top w:val="single" w:sz="4" w:space="0" w:color="auto"/>
              <w:left w:val="single" w:sz="6" w:space="0" w:color="auto"/>
              <w:bottom w:val="nil"/>
              <w:right w:val="single" w:sz="6" w:space="0" w:color="auto"/>
            </w:tcBorders>
            <w:hideMark/>
          </w:tcPr>
          <w:p w:rsidR="002833AA" w:rsidRDefault="002833AA" w:rsidP="002833AA">
            <w:pPr>
              <w:widowControl w:val="0"/>
              <w:jc w:val="center"/>
              <w:rPr>
                <w:b/>
                <w:color w:val="000000"/>
                <w:sz w:val="24"/>
              </w:rPr>
            </w:pPr>
            <w:r>
              <w:rPr>
                <w:b/>
                <w:color w:val="000000"/>
                <w:sz w:val="24"/>
              </w:rPr>
              <w:t>2012 год</w:t>
            </w:r>
          </w:p>
        </w:tc>
        <w:tc>
          <w:tcPr>
            <w:tcW w:w="1134" w:type="dxa"/>
            <w:tcBorders>
              <w:top w:val="single" w:sz="4" w:space="0" w:color="auto"/>
              <w:left w:val="single" w:sz="6" w:space="0" w:color="auto"/>
              <w:bottom w:val="nil"/>
              <w:right w:val="single" w:sz="6" w:space="0" w:color="auto"/>
            </w:tcBorders>
            <w:hideMark/>
          </w:tcPr>
          <w:p w:rsidR="002833AA" w:rsidRDefault="002833AA" w:rsidP="002833AA">
            <w:pPr>
              <w:widowControl w:val="0"/>
              <w:jc w:val="center"/>
              <w:rPr>
                <w:b/>
                <w:color w:val="000000"/>
                <w:sz w:val="24"/>
              </w:rPr>
            </w:pPr>
            <w:r>
              <w:rPr>
                <w:b/>
                <w:color w:val="000000"/>
                <w:sz w:val="24"/>
              </w:rPr>
              <w:t>2013 год</w:t>
            </w:r>
          </w:p>
        </w:tc>
        <w:tc>
          <w:tcPr>
            <w:tcW w:w="1134" w:type="dxa"/>
            <w:tcBorders>
              <w:top w:val="single" w:sz="4" w:space="0" w:color="auto"/>
              <w:left w:val="single" w:sz="6" w:space="0" w:color="auto"/>
              <w:bottom w:val="nil"/>
              <w:right w:val="single" w:sz="6" w:space="0" w:color="auto"/>
            </w:tcBorders>
            <w:hideMark/>
          </w:tcPr>
          <w:p w:rsidR="002833AA" w:rsidRDefault="002833AA" w:rsidP="002833AA">
            <w:pPr>
              <w:widowControl w:val="0"/>
              <w:jc w:val="center"/>
              <w:rPr>
                <w:b/>
                <w:color w:val="000000"/>
                <w:sz w:val="24"/>
              </w:rPr>
            </w:pPr>
            <w:r>
              <w:rPr>
                <w:b/>
                <w:color w:val="000000"/>
                <w:sz w:val="24"/>
              </w:rPr>
              <w:t>2014 год</w:t>
            </w:r>
          </w:p>
        </w:tc>
        <w:tc>
          <w:tcPr>
            <w:tcW w:w="1134" w:type="dxa"/>
            <w:tcBorders>
              <w:top w:val="single" w:sz="4" w:space="0" w:color="auto"/>
              <w:left w:val="single" w:sz="6" w:space="0" w:color="auto"/>
              <w:bottom w:val="nil"/>
              <w:right w:val="single" w:sz="6" w:space="0" w:color="auto"/>
            </w:tcBorders>
          </w:tcPr>
          <w:p w:rsidR="002833AA" w:rsidRDefault="002833AA" w:rsidP="002833AA">
            <w:pPr>
              <w:widowControl w:val="0"/>
              <w:jc w:val="center"/>
              <w:rPr>
                <w:b/>
                <w:color w:val="000000"/>
                <w:sz w:val="24"/>
              </w:rPr>
            </w:pPr>
            <w:r>
              <w:rPr>
                <w:b/>
                <w:color w:val="000000"/>
                <w:sz w:val="24"/>
              </w:rPr>
              <w:t>2015 год</w:t>
            </w:r>
          </w:p>
          <w:p w:rsidR="002833AA" w:rsidRDefault="002833AA" w:rsidP="002833AA">
            <w:pPr>
              <w:widowControl w:val="0"/>
              <w:jc w:val="center"/>
              <w:rPr>
                <w:b/>
                <w:bCs/>
                <w:color w:val="000000"/>
                <w:sz w:val="24"/>
              </w:rPr>
            </w:pPr>
          </w:p>
        </w:tc>
        <w:tc>
          <w:tcPr>
            <w:tcW w:w="2852" w:type="dxa"/>
            <w:vMerge/>
            <w:tcBorders>
              <w:top w:val="single" w:sz="6" w:space="0" w:color="auto"/>
              <w:left w:val="single" w:sz="6" w:space="0" w:color="auto"/>
              <w:bottom w:val="nil"/>
              <w:right w:val="single" w:sz="6" w:space="0" w:color="auto"/>
            </w:tcBorders>
            <w:vAlign w:val="center"/>
            <w:hideMark/>
          </w:tcPr>
          <w:p w:rsidR="002833AA" w:rsidRDefault="002833AA" w:rsidP="002833AA">
            <w:pPr>
              <w:widowControl w:val="0"/>
              <w:rPr>
                <w:b/>
                <w:sz w:val="24"/>
              </w:rPr>
            </w:pPr>
          </w:p>
        </w:tc>
      </w:tr>
      <w:tr w:rsidR="002833AA" w:rsidTr="002833AA">
        <w:trPr>
          <w:cantSplit/>
          <w:trHeight w:val="590"/>
          <w:jc w:val="center"/>
        </w:trPr>
        <w:tc>
          <w:tcPr>
            <w:tcW w:w="14601" w:type="dxa"/>
            <w:gridSpan w:val="8"/>
            <w:tcBorders>
              <w:top w:val="single" w:sz="6" w:space="0" w:color="auto"/>
              <w:left w:val="single" w:sz="6" w:space="0" w:color="auto"/>
              <w:bottom w:val="single" w:sz="6" w:space="0" w:color="auto"/>
              <w:right w:val="single" w:sz="6" w:space="0" w:color="auto"/>
            </w:tcBorders>
            <w:vAlign w:val="center"/>
            <w:hideMark/>
          </w:tcPr>
          <w:p w:rsidR="002833AA" w:rsidRPr="002833AA" w:rsidRDefault="002833AA" w:rsidP="002833AA">
            <w:pPr>
              <w:widowControl w:val="0"/>
              <w:rPr>
                <w:color w:val="000000"/>
                <w:sz w:val="24"/>
              </w:rPr>
            </w:pPr>
            <w:r w:rsidRPr="002833AA">
              <w:rPr>
                <w:color w:val="000000"/>
                <w:sz w:val="24"/>
              </w:rPr>
              <w:t>Показатели непосредственных результатов</w:t>
            </w:r>
          </w:p>
        </w:tc>
      </w:tr>
      <w:tr w:rsidR="002833AA" w:rsidTr="002833AA">
        <w:trPr>
          <w:cantSplit/>
          <w:trHeight w:val="590"/>
          <w:jc w:val="center"/>
        </w:trPr>
        <w:tc>
          <w:tcPr>
            <w:tcW w:w="562" w:type="dxa"/>
            <w:tcBorders>
              <w:top w:val="single" w:sz="6" w:space="0" w:color="auto"/>
              <w:left w:val="single" w:sz="6" w:space="0" w:color="auto"/>
              <w:bottom w:val="single" w:sz="6" w:space="0" w:color="auto"/>
              <w:right w:val="single" w:sz="6" w:space="0" w:color="auto"/>
            </w:tcBorders>
            <w:hideMark/>
          </w:tcPr>
          <w:p w:rsidR="002833AA" w:rsidRDefault="002833AA" w:rsidP="002833AA">
            <w:pPr>
              <w:widowControl w:val="0"/>
              <w:autoSpaceDE w:val="0"/>
              <w:autoSpaceDN w:val="0"/>
              <w:adjustRightInd w:val="0"/>
              <w:jc w:val="center"/>
              <w:rPr>
                <w:sz w:val="24"/>
              </w:rPr>
            </w:pPr>
            <w:r>
              <w:rPr>
                <w:sz w:val="24"/>
              </w:rPr>
              <w:t>1.</w:t>
            </w:r>
          </w:p>
        </w:tc>
        <w:tc>
          <w:tcPr>
            <w:tcW w:w="5244" w:type="dxa"/>
            <w:tcBorders>
              <w:top w:val="single" w:sz="6" w:space="0" w:color="auto"/>
              <w:left w:val="single" w:sz="6" w:space="0" w:color="auto"/>
              <w:bottom w:val="single" w:sz="6" w:space="0" w:color="auto"/>
              <w:right w:val="single" w:sz="6" w:space="0" w:color="auto"/>
            </w:tcBorders>
            <w:vAlign w:val="center"/>
            <w:hideMark/>
          </w:tcPr>
          <w:p w:rsidR="002833AA" w:rsidRPr="002833AA" w:rsidRDefault="002833AA" w:rsidP="002833AA">
            <w:pPr>
              <w:widowControl w:val="0"/>
              <w:autoSpaceDE w:val="0"/>
              <w:autoSpaceDN w:val="0"/>
              <w:adjustRightInd w:val="0"/>
              <w:jc w:val="both"/>
              <w:rPr>
                <w:sz w:val="24"/>
                <w:szCs w:val="24"/>
              </w:rPr>
            </w:pPr>
            <w:r w:rsidRPr="002833AA">
              <w:rPr>
                <w:color w:val="000000"/>
                <w:sz w:val="24"/>
                <w:szCs w:val="24"/>
              </w:rPr>
              <w:t>Увеличение автопарка специализированной те</w:t>
            </w:r>
            <w:r w:rsidRPr="002833AA">
              <w:rPr>
                <w:color w:val="000000"/>
                <w:sz w:val="24"/>
                <w:szCs w:val="24"/>
              </w:rPr>
              <w:t>х</w:t>
            </w:r>
            <w:r w:rsidRPr="002833AA">
              <w:rPr>
                <w:color w:val="000000"/>
                <w:sz w:val="24"/>
                <w:szCs w:val="24"/>
              </w:rPr>
              <w:t xml:space="preserve">ники, </w:t>
            </w:r>
            <w:r w:rsidRPr="002833AA">
              <w:rPr>
                <w:sz w:val="24"/>
              </w:rPr>
              <w:t>ед.</w:t>
            </w:r>
          </w:p>
        </w:tc>
        <w:tc>
          <w:tcPr>
            <w:tcW w:w="1701" w:type="dxa"/>
            <w:tcBorders>
              <w:top w:val="single" w:sz="6" w:space="0" w:color="auto"/>
              <w:left w:val="single" w:sz="6" w:space="0" w:color="auto"/>
              <w:bottom w:val="single" w:sz="6" w:space="0" w:color="auto"/>
              <w:right w:val="single" w:sz="6" w:space="0" w:color="auto"/>
            </w:tcBorders>
            <w:vAlign w:val="center"/>
          </w:tcPr>
          <w:p w:rsidR="002833AA" w:rsidRDefault="002833AA" w:rsidP="002833AA">
            <w:pPr>
              <w:widowControl w:val="0"/>
              <w:autoSpaceDE w:val="0"/>
              <w:autoSpaceDN w:val="0"/>
              <w:adjustRightInd w:val="0"/>
              <w:jc w:val="center"/>
              <w:rPr>
                <w:sz w:val="24"/>
              </w:rPr>
            </w:pPr>
          </w:p>
        </w:tc>
        <w:tc>
          <w:tcPr>
            <w:tcW w:w="1140" w:type="dxa"/>
            <w:tcBorders>
              <w:top w:val="single" w:sz="6" w:space="0" w:color="auto"/>
              <w:left w:val="single" w:sz="6" w:space="0" w:color="auto"/>
              <w:bottom w:val="single" w:sz="6" w:space="0" w:color="auto"/>
              <w:right w:val="single" w:sz="6" w:space="0" w:color="auto"/>
            </w:tcBorders>
            <w:vAlign w:val="center"/>
            <w:hideMark/>
          </w:tcPr>
          <w:p w:rsidR="002833AA" w:rsidRDefault="002833AA" w:rsidP="002833AA">
            <w:pPr>
              <w:widowControl w:val="0"/>
              <w:jc w:val="center"/>
              <w:rPr>
                <w:color w:val="000000"/>
                <w:sz w:val="24"/>
              </w:rPr>
            </w:pPr>
            <w:r>
              <w:rPr>
                <w:color w:val="000000"/>
                <w:sz w:val="24"/>
              </w:rPr>
              <w:t>3</w:t>
            </w:r>
          </w:p>
        </w:tc>
        <w:tc>
          <w:tcPr>
            <w:tcW w:w="1134" w:type="dxa"/>
            <w:tcBorders>
              <w:top w:val="single" w:sz="6" w:space="0" w:color="auto"/>
              <w:left w:val="single" w:sz="6" w:space="0" w:color="auto"/>
              <w:bottom w:val="single" w:sz="6" w:space="0" w:color="auto"/>
              <w:right w:val="single" w:sz="6" w:space="0" w:color="auto"/>
            </w:tcBorders>
            <w:vAlign w:val="center"/>
            <w:hideMark/>
          </w:tcPr>
          <w:p w:rsidR="002833AA" w:rsidRDefault="002833AA" w:rsidP="002833AA">
            <w:pPr>
              <w:widowControl w:val="0"/>
              <w:jc w:val="center"/>
              <w:rPr>
                <w:color w:val="000000"/>
                <w:sz w:val="24"/>
              </w:rPr>
            </w:pPr>
            <w:r>
              <w:rPr>
                <w:color w:val="000000"/>
                <w:sz w:val="24"/>
              </w:rPr>
              <w:t>0</w:t>
            </w:r>
          </w:p>
        </w:tc>
        <w:tc>
          <w:tcPr>
            <w:tcW w:w="1134" w:type="dxa"/>
            <w:tcBorders>
              <w:top w:val="single" w:sz="6" w:space="0" w:color="auto"/>
              <w:left w:val="single" w:sz="6" w:space="0" w:color="auto"/>
              <w:bottom w:val="single" w:sz="6" w:space="0" w:color="auto"/>
              <w:right w:val="single" w:sz="6" w:space="0" w:color="auto"/>
            </w:tcBorders>
            <w:vAlign w:val="center"/>
            <w:hideMark/>
          </w:tcPr>
          <w:p w:rsidR="002833AA" w:rsidRDefault="002833AA" w:rsidP="002833AA">
            <w:pPr>
              <w:widowControl w:val="0"/>
              <w:jc w:val="center"/>
              <w:rPr>
                <w:color w:val="000000"/>
                <w:sz w:val="24"/>
              </w:rPr>
            </w:pPr>
            <w:r>
              <w:rPr>
                <w:color w:val="000000"/>
                <w:sz w:val="24"/>
              </w:rPr>
              <w:t>0</w:t>
            </w:r>
          </w:p>
        </w:tc>
        <w:tc>
          <w:tcPr>
            <w:tcW w:w="1134" w:type="dxa"/>
            <w:tcBorders>
              <w:top w:val="single" w:sz="6" w:space="0" w:color="auto"/>
              <w:left w:val="single" w:sz="6" w:space="0" w:color="auto"/>
              <w:bottom w:val="single" w:sz="6" w:space="0" w:color="auto"/>
              <w:right w:val="single" w:sz="6" w:space="0" w:color="auto"/>
            </w:tcBorders>
            <w:vAlign w:val="center"/>
            <w:hideMark/>
          </w:tcPr>
          <w:p w:rsidR="002833AA" w:rsidRDefault="002833AA" w:rsidP="002833AA">
            <w:pPr>
              <w:widowControl w:val="0"/>
              <w:jc w:val="center"/>
              <w:rPr>
                <w:color w:val="000000"/>
                <w:sz w:val="24"/>
              </w:rPr>
            </w:pPr>
            <w:r>
              <w:rPr>
                <w:color w:val="000000"/>
                <w:sz w:val="24"/>
              </w:rPr>
              <w:t>0</w:t>
            </w:r>
          </w:p>
        </w:tc>
        <w:tc>
          <w:tcPr>
            <w:tcW w:w="2552" w:type="dxa"/>
            <w:tcBorders>
              <w:top w:val="single" w:sz="6" w:space="0" w:color="auto"/>
              <w:left w:val="single" w:sz="6" w:space="0" w:color="auto"/>
              <w:bottom w:val="single" w:sz="6" w:space="0" w:color="auto"/>
              <w:right w:val="single" w:sz="6" w:space="0" w:color="auto"/>
            </w:tcBorders>
            <w:vAlign w:val="center"/>
            <w:hideMark/>
          </w:tcPr>
          <w:p w:rsidR="002833AA" w:rsidRDefault="002833AA" w:rsidP="002833AA">
            <w:pPr>
              <w:widowControl w:val="0"/>
              <w:jc w:val="center"/>
              <w:rPr>
                <w:color w:val="000000"/>
                <w:sz w:val="24"/>
              </w:rPr>
            </w:pPr>
            <w:r>
              <w:rPr>
                <w:color w:val="000000"/>
                <w:sz w:val="24"/>
              </w:rPr>
              <w:t>3</w:t>
            </w:r>
          </w:p>
        </w:tc>
      </w:tr>
      <w:tr w:rsidR="002833AA" w:rsidTr="002833AA">
        <w:trPr>
          <w:cantSplit/>
          <w:trHeight w:val="590"/>
          <w:jc w:val="center"/>
        </w:trPr>
        <w:tc>
          <w:tcPr>
            <w:tcW w:w="562" w:type="dxa"/>
            <w:tcBorders>
              <w:top w:val="single" w:sz="6" w:space="0" w:color="auto"/>
              <w:left w:val="single" w:sz="6" w:space="0" w:color="auto"/>
              <w:bottom w:val="single" w:sz="6" w:space="0" w:color="auto"/>
              <w:right w:val="single" w:sz="6" w:space="0" w:color="auto"/>
            </w:tcBorders>
            <w:hideMark/>
          </w:tcPr>
          <w:p w:rsidR="002833AA" w:rsidRDefault="002833AA" w:rsidP="002833AA">
            <w:pPr>
              <w:widowControl w:val="0"/>
              <w:autoSpaceDE w:val="0"/>
              <w:autoSpaceDN w:val="0"/>
              <w:adjustRightInd w:val="0"/>
              <w:jc w:val="center"/>
              <w:rPr>
                <w:sz w:val="24"/>
              </w:rPr>
            </w:pPr>
            <w:r>
              <w:rPr>
                <w:sz w:val="24"/>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2833AA" w:rsidRPr="002833AA" w:rsidRDefault="002833AA" w:rsidP="002833AA">
            <w:pPr>
              <w:widowControl w:val="0"/>
              <w:autoSpaceDE w:val="0"/>
              <w:autoSpaceDN w:val="0"/>
              <w:adjustRightInd w:val="0"/>
              <w:jc w:val="both"/>
              <w:rPr>
                <w:sz w:val="24"/>
                <w:szCs w:val="24"/>
              </w:rPr>
            </w:pPr>
            <w:r w:rsidRPr="002833AA">
              <w:rPr>
                <w:color w:val="000000"/>
                <w:sz w:val="24"/>
                <w:szCs w:val="24"/>
              </w:rPr>
              <w:t>Количество автотранспорта</w:t>
            </w:r>
            <w:r>
              <w:rPr>
                <w:color w:val="000000"/>
                <w:sz w:val="24"/>
                <w:szCs w:val="24"/>
              </w:rPr>
              <w:t>,</w:t>
            </w:r>
            <w:r w:rsidRPr="002833AA">
              <w:rPr>
                <w:color w:val="000000"/>
                <w:sz w:val="24"/>
                <w:szCs w:val="24"/>
              </w:rPr>
              <w:t xml:space="preserve"> приобретенного в муниципальную собственность, </w:t>
            </w:r>
            <w:r w:rsidRPr="002833AA">
              <w:rPr>
                <w:sz w:val="24"/>
              </w:rPr>
              <w:t>ед.</w:t>
            </w:r>
          </w:p>
        </w:tc>
        <w:tc>
          <w:tcPr>
            <w:tcW w:w="1701" w:type="dxa"/>
            <w:tcBorders>
              <w:top w:val="single" w:sz="6" w:space="0" w:color="auto"/>
              <w:left w:val="single" w:sz="6" w:space="0" w:color="auto"/>
              <w:bottom w:val="single" w:sz="6" w:space="0" w:color="auto"/>
              <w:right w:val="single" w:sz="6" w:space="0" w:color="auto"/>
            </w:tcBorders>
            <w:vAlign w:val="center"/>
          </w:tcPr>
          <w:p w:rsidR="002833AA" w:rsidRDefault="002833AA" w:rsidP="002833AA">
            <w:pPr>
              <w:widowControl w:val="0"/>
              <w:autoSpaceDE w:val="0"/>
              <w:autoSpaceDN w:val="0"/>
              <w:adjustRightInd w:val="0"/>
              <w:jc w:val="center"/>
              <w:rPr>
                <w:sz w:val="24"/>
              </w:rPr>
            </w:pPr>
          </w:p>
          <w:p w:rsidR="002833AA" w:rsidRDefault="002833AA" w:rsidP="002833AA">
            <w:pPr>
              <w:widowControl w:val="0"/>
              <w:autoSpaceDE w:val="0"/>
              <w:autoSpaceDN w:val="0"/>
              <w:adjustRightInd w:val="0"/>
              <w:jc w:val="center"/>
              <w:rPr>
                <w:sz w:val="24"/>
              </w:rPr>
            </w:pPr>
          </w:p>
        </w:tc>
        <w:tc>
          <w:tcPr>
            <w:tcW w:w="1140" w:type="dxa"/>
            <w:tcBorders>
              <w:top w:val="single" w:sz="6" w:space="0" w:color="auto"/>
              <w:left w:val="single" w:sz="6" w:space="0" w:color="auto"/>
              <w:bottom w:val="single" w:sz="6" w:space="0" w:color="auto"/>
              <w:right w:val="single" w:sz="6" w:space="0" w:color="auto"/>
            </w:tcBorders>
            <w:vAlign w:val="center"/>
            <w:hideMark/>
          </w:tcPr>
          <w:p w:rsidR="002833AA" w:rsidRDefault="002833AA" w:rsidP="002833AA">
            <w:pPr>
              <w:widowControl w:val="0"/>
              <w:jc w:val="center"/>
              <w:rPr>
                <w:color w:val="000000"/>
                <w:sz w:val="24"/>
              </w:rPr>
            </w:pPr>
            <w:r>
              <w:rPr>
                <w:color w:val="000000"/>
                <w:sz w:val="24"/>
              </w:rPr>
              <w:t>9</w:t>
            </w:r>
          </w:p>
        </w:tc>
        <w:tc>
          <w:tcPr>
            <w:tcW w:w="1134" w:type="dxa"/>
            <w:tcBorders>
              <w:top w:val="single" w:sz="6" w:space="0" w:color="auto"/>
              <w:left w:val="single" w:sz="6" w:space="0" w:color="auto"/>
              <w:bottom w:val="single" w:sz="6" w:space="0" w:color="auto"/>
              <w:right w:val="single" w:sz="6" w:space="0" w:color="auto"/>
            </w:tcBorders>
            <w:vAlign w:val="center"/>
            <w:hideMark/>
          </w:tcPr>
          <w:p w:rsidR="002833AA" w:rsidRDefault="002833AA" w:rsidP="002833AA">
            <w:pPr>
              <w:widowControl w:val="0"/>
              <w:jc w:val="center"/>
              <w:rPr>
                <w:color w:val="000000"/>
                <w:sz w:val="24"/>
              </w:rPr>
            </w:pPr>
            <w:r>
              <w:rPr>
                <w:color w:val="000000"/>
                <w:sz w:val="24"/>
              </w:rPr>
              <w:t>0</w:t>
            </w:r>
          </w:p>
        </w:tc>
        <w:tc>
          <w:tcPr>
            <w:tcW w:w="1134" w:type="dxa"/>
            <w:tcBorders>
              <w:top w:val="single" w:sz="6" w:space="0" w:color="auto"/>
              <w:left w:val="single" w:sz="6" w:space="0" w:color="auto"/>
              <w:bottom w:val="single" w:sz="6" w:space="0" w:color="auto"/>
              <w:right w:val="single" w:sz="6" w:space="0" w:color="auto"/>
            </w:tcBorders>
            <w:vAlign w:val="center"/>
            <w:hideMark/>
          </w:tcPr>
          <w:p w:rsidR="002833AA" w:rsidRDefault="002833AA" w:rsidP="002833AA">
            <w:pPr>
              <w:widowControl w:val="0"/>
              <w:jc w:val="center"/>
              <w:rPr>
                <w:color w:val="000000"/>
                <w:sz w:val="24"/>
              </w:rPr>
            </w:pPr>
            <w:r>
              <w:rPr>
                <w:color w:val="000000"/>
                <w:sz w:val="24"/>
              </w:rPr>
              <w:t>0</w:t>
            </w:r>
          </w:p>
        </w:tc>
        <w:tc>
          <w:tcPr>
            <w:tcW w:w="1134" w:type="dxa"/>
            <w:tcBorders>
              <w:top w:val="single" w:sz="6" w:space="0" w:color="auto"/>
              <w:left w:val="single" w:sz="6" w:space="0" w:color="auto"/>
              <w:bottom w:val="single" w:sz="6" w:space="0" w:color="auto"/>
              <w:right w:val="single" w:sz="6" w:space="0" w:color="auto"/>
            </w:tcBorders>
            <w:vAlign w:val="center"/>
            <w:hideMark/>
          </w:tcPr>
          <w:p w:rsidR="002833AA" w:rsidRDefault="002833AA" w:rsidP="002833AA">
            <w:pPr>
              <w:widowControl w:val="0"/>
              <w:jc w:val="center"/>
              <w:rPr>
                <w:color w:val="000000"/>
                <w:sz w:val="24"/>
              </w:rPr>
            </w:pPr>
            <w:r>
              <w:rPr>
                <w:color w:val="000000"/>
                <w:sz w:val="24"/>
              </w:rPr>
              <w:t>0</w:t>
            </w:r>
          </w:p>
        </w:tc>
        <w:tc>
          <w:tcPr>
            <w:tcW w:w="2552" w:type="dxa"/>
            <w:tcBorders>
              <w:top w:val="single" w:sz="6" w:space="0" w:color="auto"/>
              <w:left w:val="single" w:sz="6" w:space="0" w:color="auto"/>
              <w:bottom w:val="single" w:sz="6" w:space="0" w:color="auto"/>
              <w:right w:val="single" w:sz="6" w:space="0" w:color="auto"/>
            </w:tcBorders>
            <w:vAlign w:val="center"/>
            <w:hideMark/>
          </w:tcPr>
          <w:p w:rsidR="002833AA" w:rsidRDefault="002833AA" w:rsidP="002833AA">
            <w:pPr>
              <w:widowControl w:val="0"/>
              <w:jc w:val="center"/>
              <w:rPr>
                <w:color w:val="000000"/>
                <w:sz w:val="24"/>
              </w:rPr>
            </w:pPr>
            <w:r>
              <w:rPr>
                <w:color w:val="000000"/>
                <w:sz w:val="24"/>
              </w:rPr>
              <w:t>9</w:t>
            </w:r>
          </w:p>
        </w:tc>
      </w:tr>
      <w:tr w:rsidR="002833AA" w:rsidTr="002833AA">
        <w:trPr>
          <w:cantSplit/>
          <w:trHeight w:val="590"/>
          <w:jc w:val="center"/>
        </w:trPr>
        <w:tc>
          <w:tcPr>
            <w:tcW w:w="14601" w:type="dxa"/>
            <w:gridSpan w:val="8"/>
            <w:tcBorders>
              <w:top w:val="single" w:sz="6" w:space="0" w:color="auto"/>
              <w:left w:val="single" w:sz="6" w:space="0" w:color="auto"/>
              <w:bottom w:val="single" w:sz="6" w:space="0" w:color="auto"/>
              <w:right w:val="single" w:sz="6" w:space="0" w:color="auto"/>
            </w:tcBorders>
            <w:vAlign w:val="center"/>
            <w:hideMark/>
          </w:tcPr>
          <w:p w:rsidR="002833AA" w:rsidRPr="002833AA" w:rsidRDefault="002833AA" w:rsidP="002833AA">
            <w:pPr>
              <w:widowControl w:val="0"/>
              <w:rPr>
                <w:color w:val="000000"/>
                <w:sz w:val="24"/>
                <w:szCs w:val="24"/>
              </w:rPr>
            </w:pPr>
            <w:r w:rsidRPr="002833AA">
              <w:rPr>
                <w:color w:val="000000"/>
                <w:sz w:val="24"/>
                <w:szCs w:val="24"/>
              </w:rPr>
              <w:t>Показатели конечных результатов</w:t>
            </w:r>
          </w:p>
        </w:tc>
      </w:tr>
      <w:tr w:rsidR="002833AA" w:rsidTr="002833AA">
        <w:trPr>
          <w:cantSplit/>
          <w:trHeight w:val="590"/>
          <w:jc w:val="center"/>
        </w:trPr>
        <w:tc>
          <w:tcPr>
            <w:tcW w:w="562" w:type="dxa"/>
            <w:tcBorders>
              <w:top w:val="single" w:sz="6" w:space="0" w:color="auto"/>
              <w:left w:val="single" w:sz="6" w:space="0" w:color="auto"/>
              <w:bottom w:val="single" w:sz="6" w:space="0" w:color="auto"/>
              <w:right w:val="single" w:sz="6" w:space="0" w:color="auto"/>
            </w:tcBorders>
            <w:hideMark/>
          </w:tcPr>
          <w:p w:rsidR="002833AA" w:rsidRDefault="002833AA" w:rsidP="002833AA">
            <w:pPr>
              <w:widowControl w:val="0"/>
              <w:autoSpaceDE w:val="0"/>
              <w:autoSpaceDN w:val="0"/>
              <w:adjustRightInd w:val="0"/>
              <w:jc w:val="center"/>
              <w:rPr>
                <w:sz w:val="24"/>
              </w:rPr>
            </w:pPr>
            <w:r>
              <w:rPr>
                <w:sz w:val="24"/>
              </w:rPr>
              <w:t>1.</w:t>
            </w:r>
          </w:p>
        </w:tc>
        <w:tc>
          <w:tcPr>
            <w:tcW w:w="5244" w:type="dxa"/>
            <w:tcBorders>
              <w:top w:val="single" w:sz="6" w:space="0" w:color="auto"/>
              <w:left w:val="single" w:sz="6" w:space="0" w:color="auto"/>
              <w:bottom w:val="single" w:sz="6" w:space="0" w:color="auto"/>
              <w:right w:val="single" w:sz="6" w:space="0" w:color="auto"/>
            </w:tcBorders>
            <w:vAlign w:val="center"/>
            <w:hideMark/>
          </w:tcPr>
          <w:p w:rsidR="002833AA" w:rsidRPr="002833AA" w:rsidRDefault="002833AA" w:rsidP="002833AA">
            <w:pPr>
              <w:widowControl w:val="0"/>
              <w:autoSpaceDE w:val="0"/>
              <w:autoSpaceDN w:val="0"/>
              <w:adjustRightInd w:val="0"/>
              <w:jc w:val="both"/>
              <w:rPr>
                <w:sz w:val="24"/>
                <w:szCs w:val="24"/>
              </w:rPr>
            </w:pPr>
            <w:r w:rsidRPr="002833AA">
              <w:rPr>
                <w:color w:val="000000"/>
                <w:sz w:val="24"/>
                <w:szCs w:val="24"/>
              </w:rPr>
              <w:t>Развитие парка специализированной коммунал</w:t>
            </w:r>
            <w:r w:rsidRPr="002833AA">
              <w:rPr>
                <w:color w:val="000000"/>
                <w:sz w:val="24"/>
                <w:szCs w:val="24"/>
              </w:rPr>
              <w:t>ь</w:t>
            </w:r>
            <w:r w:rsidRPr="002833AA">
              <w:rPr>
                <w:color w:val="000000"/>
                <w:sz w:val="24"/>
                <w:szCs w:val="24"/>
              </w:rPr>
              <w:t>ной техники</w:t>
            </w:r>
            <w:r>
              <w:rPr>
                <w:color w:val="000000"/>
                <w:sz w:val="24"/>
                <w:szCs w:val="24"/>
              </w:rPr>
              <w:t>,</w:t>
            </w:r>
            <w:r w:rsidRPr="002833AA">
              <w:rPr>
                <w:color w:val="000000"/>
                <w:sz w:val="24"/>
                <w:szCs w:val="24"/>
              </w:rPr>
              <w:t xml:space="preserve"> </w:t>
            </w:r>
            <w:r w:rsidRPr="002833AA">
              <w:rPr>
                <w:sz w:val="24"/>
              </w:rPr>
              <w:t>ед.</w:t>
            </w:r>
          </w:p>
        </w:tc>
        <w:tc>
          <w:tcPr>
            <w:tcW w:w="1701" w:type="dxa"/>
            <w:tcBorders>
              <w:top w:val="single" w:sz="6" w:space="0" w:color="auto"/>
              <w:left w:val="single" w:sz="6" w:space="0" w:color="auto"/>
              <w:bottom w:val="single" w:sz="6" w:space="0" w:color="auto"/>
              <w:right w:val="single" w:sz="6" w:space="0" w:color="auto"/>
            </w:tcBorders>
            <w:vAlign w:val="center"/>
          </w:tcPr>
          <w:p w:rsidR="002833AA" w:rsidRDefault="002833AA" w:rsidP="002833AA">
            <w:pPr>
              <w:widowControl w:val="0"/>
              <w:autoSpaceDE w:val="0"/>
              <w:autoSpaceDN w:val="0"/>
              <w:adjustRightInd w:val="0"/>
              <w:jc w:val="center"/>
              <w:rPr>
                <w:sz w:val="24"/>
              </w:rPr>
            </w:pPr>
          </w:p>
        </w:tc>
        <w:tc>
          <w:tcPr>
            <w:tcW w:w="1140" w:type="dxa"/>
            <w:tcBorders>
              <w:top w:val="single" w:sz="6" w:space="0" w:color="auto"/>
              <w:left w:val="single" w:sz="6" w:space="0" w:color="auto"/>
              <w:bottom w:val="single" w:sz="6" w:space="0" w:color="auto"/>
              <w:right w:val="single" w:sz="6" w:space="0" w:color="auto"/>
            </w:tcBorders>
            <w:vAlign w:val="center"/>
            <w:hideMark/>
          </w:tcPr>
          <w:p w:rsidR="002833AA" w:rsidRDefault="002833AA" w:rsidP="002833AA">
            <w:pPr>
              <w:widowControl w:val="0"/>
              <w:jc w:val="center"/>
              <w:rPr>
                <w:color w:val="000000"/>
                <w:sz w:val="24"/>
              </w:rPr>
            </w:pPr>
            <w:r>
              <w:rPr>
                <w:color w:val="000000"/>
                <w:sz w:val="24"/>
              </w:rPr>
              <w:t>3</w:t>
            </w:r>
          </w:p>
        </w:tc>
        <w:tc>
          <w:tcPr>
            <w:tcW w:w="1134" w:type="dxa"/>
            <w:tcBorders>
              <w:top w:val="single" w:sz="6" w:space="0" w:color="auto"/>
              <w:left w:val="single" w:sz="6" w:space="0" w:color="auto"/>
              <w:bottom w:val="single" w:sz="6" w:space="0" w:color="auto"/>
              <w:right w:val="single" w:sz="6" w:space="0" w:color="auto"/>
            </w:tcBorders>
            <w:vAlign w:val="center"/>
            <w:hideMark/>
          </w:tcPr>
          <w:p w:rsidR="002833AA" w:rsidRDefault="002833AA" w:rsidP="002833AA">
            <w:pPr>
              <w:widowControl w:val="0"/>
              <w:jc w:val="center"/>
              <w:rPr>
                <w:color w:val="000000"/>
                <w:sz w:val="24"/>
              </w:rPr>
            </w:pPr>
            <w:r>
              <w:rPr>
                <w:color w:val="000000"/>
                <w:sz w:val="24"/>
              </w:rPr>
              <w:t>0</w:t>
            </w:r>
          </w:p>
        </w:tc>
        <w:tc>
          <w:tcPr>
            <w:tcW w:w="1134" w:type="dxa"/>
            <w:tcBorders>
              <w:top w:val="single" w:sz="6" w:space="0" w:color="auto"/>
              <w:left w:val="single" w:sz="6" w:space="0" w:color="auto"/>
              <w:bottom w:val="single" w:sz="6" w:space="0" w:color="auto"/>
              <w:right w:val="single" w:sz="6" w:space="0" w:color="auto"/>
            </w:tcBorders>
            <w:vAlign w:val="center"/>
            <w:hideMark/>
          </w:tcPr>
          <w:p w:rsidR="002833AA" w:rsidRDefault="002833AA" w:rsidP="002833AA">
            <w:pPr>
              <w:widowControl w:val="0"/>
              <w:jc w:val="center"/>
              <w:rPr>
                <w:color w:val="000000"/>
                <w:sz w:val="24"/>
              </w:rPr>
            </w:pPr>
            <w:r>
              <w:rPr>
                <w:color w:val="000000"/>
                <w:sz w:val="24"/>
              </w:rPr>
              <w:t>0</w:t>
            </w:r>
          </w:p>
        </w:tc>
        <w:tc>
          <w:tcPr>
            <w:tcW w:w="1134" w:type="dxa"/>
            <w:tcBorders>
              <w:top w:val="single" w:sz="6" w:space="0" w:color="auto"/>
              <w:left w:val="single" w:sz="6" w:space="0" w:color="auto"/>
              <w:bottom w:val="single" w:sz="6" w:space="0" w:color="auto"/>
              <w:right w:val="single" w:sz="6" w:space="0" w:color="auto"/>
            </w:tcBorders>
            <w:vAlign w:val="center"/>
            <w:hideMark/>
          </w:tcPr>
          <w:p w:rsidR="002833AA" w:rsidRDefault="002833AA" w:rsidP="002833AA">
            <w:pPr>
              <w:widowControl w:val="0"/>
              <w:jc w:val="center"/>
              <w:rPr>
                <w:color w:val="000000"/>
                <w:sz w:val="24"/>
              </w:rPr>
            </w:pPr>
            <w:r>
              <w:rPr>
                <w:color w:val="000000"/>
                <w:sz w:val="24"/>
              </w:rPr>
              <w:t>0</w:t>
            </w:r>
          </w:p>
        </w:tc>
        <w:tc>
          <w:tcPr>
            <w:tcW w:w="2552" w:type="dxa"/>
            <w:tcBorders>
              <w:top w:val="single" w:sz="6" w:space="0" w:color="auto"/>
              <w:left w:val="single" w:sz="6" w:space="0" w:color="auto"/>
              <w:bottom w:val="single" w:sz="6" w:space="0" w:color="auto"/>
              <w:right w:val="single" w:sz="6" w:space="0" w:color="auto"/>
            </w:tcBorders>
            <w:vAlign w:val="center"/>
            <w:hideMark/>
          </w:tcPr>
          <w:p w:rsidR="002833AA" w:rsidRDefault="002833AA" w:rsidP="002833AA">
            <w:pPr>
              <w:widowControl w:val="0"/>
              <w:jc w:val="center"/>
              <w:rPr>
                <w:color w:val="000000"/>
                <w:sz w:val="24"/>
              </w:rPr>
            </w:pPr>
            <w:r>
              <w:rPr>
                <w:color w:val="000000"/>
                <w:sz w:val="24"/>
              </w:rPr>
              <w:t>3</w:t>
            </w:r>
          </w:p>
        </w:tc>
      </w:tr>
      <w:tr w:rsidR="002833AA" w:rsidTr="002833AA">
        <w:trPr>
          <w:cantSplit/>
          <w:trHeight w:val="590"/>
          <w:jc w:val="center"/>
        </w:trPr>
        <w:tc>
          <w:tcPr>
            <w:tcW w:w="562" w:type="dxa"/>
            <w:tcBorders>
              <w:top w:val="single" w:sz="6" w:space="0" w:color="auto"/>
              <w:left w:val="single" w:sz="6" w:space="0" w:color="auto"/>
              <w:bottom w:val="single" w:sz="6" w:space="0" w:color="auto"/>
              <w:right w:val="single" w:sz="6" w:space="0" w:color="auto"/>
            </w:tcBorders>
            <w:hideMark/>
          </w:tcPr>
          <w:p w:rsidR="002833AA" w:rsidRDefault="002833AA" w:rsidP="002833AA">
            <w:pPr>
              <w:widowControl w:val="0"/>
              <w:autoSpaceDE w:val="0"/>
              <w:autoSpaceDN w:val="0"/>
              <w:adjustRightInd w:val="0"/>
              <w:jc w:val="center"/>
              <w:rPr>
                <w:sz w:val="24"/>
              </w:rPr>
            </w:pPr>
            <w:r>
              <w:rPr>
                <w:sz w:val="24"/>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2833AA" w:rsidRDefault="002833AA" w:rsidP="002833AA">
            <w:pPr>
              <w:widowControl w:val="0"/>
              <w:autoSpaceDE w:val="0"/>
              <w:autoSpaceDN w:val="0"/>
              <w:adjustRightInd w:val="0"/>
              <w:jc w:val="both"/>
              <w:rPr>
                <w:sz w:val="24"/>
                <w:szCs w:val="24"/>
              </w:rPr>
            </w:pPr>
            <w:r>
              <w:rPr>
                <w:color w:val="000000"/>
                <w:sz w:val="24"/>
                <w:szCs w:val="24"/>
              </w:rPr>
              <w:t xml:space="preserve">Увеличение парка автотранспорта для органов местного самоуправления, </w:t>
            </w:r>
            <w:r>
              <w:rPr>
                <w:sz w:val="24"/>
              </w:rPr>
              <w:t>ед.</w:t>
            </w:r>
          </w:p>
        </w:tc>
        <w:tc>
          <w:tcPr>
            <w:tcW w:w="1701" w:type="dxa"/>
            <w:tcBorders>
              <w:top w:val="single" w:sz="6" w:space="0" w:color="auto"/>
              <w:left w:val="single" w:sz="6" w:space="0" w:color="auto"/>
              <w:bottom w:val="single" w:sz="6" w:space="0" w:color="auto"/>
              <w:right w:val="single" w:sz="6" w:space="0" w:color="auto"/>
            </w:tcBorders>
            <w:vAlign w:val="center"/>
          </w:tcPr>
          <w:p w:rsidR="002833AA" w:rsidRDefault="002833AA" w:rsidP="002833AA">
            <w:pPr>
              <w:widowControl w:val="0"/>
              <w:autoSpaceDE w:val="0"/>
              <w:autoSpaceDN w:val="0"/>
              <w:adjustRightInd w:val="0"/>
              <w:jc w:val="center"/>
              <w:rPr>
                <w:sz w:val="24"/>
              </w:rPr>
            </w:pPr>
          </w:p>
        </w:tc>
        <w:tc>
          <w:tcPr>
            <w:tcW w:w="1140" w:type="dxa"/>
            <w:tcBorders>
              <w:top w:val="single" w:sz="6" w:space="0" w:color="auto"/>
              <w:left w:val="single" w:sz="6" w:space="0" w:color="auto"/>
              <w:bottom w:val="single" w:sz="6" w:space="0" w:color="auto"/>
              <w:right w:val="single" w:sz="6" w:space="0" w:color="auto"/>
            </w:tcBorders>
            <w:vAlign w:val="center"/>
            <w:hideMark/>
          </w:tcPr>
          <w:p w:rsidR="002833AA" w:rsidRDefault="002833AA" w:rsidP="002833AA">
            <w:pPr>
              <w:widowControl w:val="0"/>
              <w:jc w:val="center"/>
              <w:rPr>
                <w:color w:val="000000"/>
                <w:sz w:val="24"/>
              </w:rPr>
            </w:pPr>
            <w:r>
              <w:rPr>
                <w:color w:val="000000"/>
                <w:sz w:val="24"/>
              </w:rPr>
              <w:t>9</w:t>
            </w:r>
          </w:p>
        </w:tc>
        <w:tc>
          <w:tcPr>
            <w:tcW w:w="1134" w:type="dxa"/>
            <w:tcBorders>
              <w:top w:val="single" w:sz="6" w:space="0" w:color="auto"/>
              <w:left w:val="single" w:sz="6" w:space="0" w:color="auto"/>
              <w:bottom w:val="single" w:sz="6" w:space="0" w:color="auto"/>
              <w:right w:val="single" w:sz="6" w:space="0" w:color="auto"/>
            </w:tcBorders>
            <w:vAlign w:val="center"/>
            <w:hideMark/>
          </w:tcPr>
          <w:p w:rsidR="002833AA" w:rsidRDefault="002833AA" w:rsidP="002833AA">
            <w:pPr>
              <w:widowControl w:val="0"/>
              <w:jc w:val="center"/>
              <w:rPr>
                <w:color w:val="000000"/>
                <w:sz w:val="24"/>
              </w:rPr>
            </w:pPr>
            <w:r>
              <w:rPr>
                <w:color w:val="000000"/>
                <w:sz w:val="24"/>
              </w:rPr>
              <w:t>0</w:t>
            </w:r>
          </w:p>
        </w:tc>
        <w:tc>
          <w:tcPr>
            <w:tcW w:w="1134" w:type="dxa"/>
            <w:tcBorders>
              <w:top w:val="single" w:sz="6" w:space="0" w:color="auto"/>
              <w:left w:val="single" w:sz="6" w:space="0" w:color="auto"/>
              <w:bottom w:val="single" w:sz="6" w:space="0" w:color="auto"/>
              <w:right w:val="single" w:sz="6" w:space="0" w:color="auto"/>
            </w:tcBorders>
            <w:vAlign w:val="center"/>
            <w:hideMark/>
          </w:tcPr>
          <w:p w:rsidR="002833AA" w:rsidRDefault="002833AA" w:rsidP="002833AA">
            <w:pPr>
              <w:widowControl w:val="0"/>
              <w:jc w:val="center"/>
              <w:rPr>
                <w:color w:val="000000"/>
                <w:sz w:val="24"/>
              </w:rPr>
            </w:pPr>
            <w:r>
              <w:rPr>
                <w:color w:val="000000"/>
                <w:sz w:val="24"/>
              </w:rPr>
              <w:t>0</w:t>
            </w:r>
          </w:p>
        </w:tc>
        <w:tc>
          <w:tcPr>
            <w:tcW w:w="1134" w:type="dxa"/>
            <w:tcBorders>
              <w:top w:val="single" w:sz="6" w:space="0" w:color="auto"/>
              <w:left w:val="single" w:sz="6" w:space="0" w:color="auto"/>
              <w:bottom w:val="single" w:sz="6" w:space="0" w:color="auto"/>
              <w:right w:val="single" w:sz="6" w:space="0" w:color="auto"/>
            </w:tcBorders>
            <w:vAlign w:val="center"/>
            <w:hideMark/>
          </w:tcPr>
          <w:p w:rsidR="002833AA" w:rsidRDefault="002833AA" w:rsidP="002833AA">
            <w:pPr>
              <w:widowControl w:val="0"/>
              <w:jc w:val="center"/>
              <w:rPr>
                <w:color w:val="000000"/>
                <w:sz w:val="24"/>
              </w:rPr>
            </w:pPr>
            <w:r>
              <w:rPr>
                <w:color w:val="000000"/>
                <w:sz w:val="24"/>
              </w:rPr>
              <w:t>0</w:t>
            </w:r>
          </w:p>
        </w:tc>
        <w:tc>
          <w:tcPr>
            <w:tcW w:w="2552" w:type="dxa"/>
            <w:tcBorders>
              <w:top w:val="single" w:sz="6" w:space="0" w:color="auto"/>
              <w:left w:val="single" w:sz="6" w:space="0" w:color="auto"/>
              <w:bottom w:val="single" w:sz="6" w:space="0" w:color="auto"/>
              <w:right w:val="single" w:sz="6" w:space="0" w:color="auto"/>
            </w:tcBorders>
            <w:vAlign w:val="center"/>
            <w:hideMark/>
          </w:tcPr>
          <w:p w:rsidR="002833AA" w:rsidRDefault="002833AA" w:rsidP="002833AA">
            <w:pPr>
              <w:widowControl w:val="0"/>
              <w:jc w:val="center"/>
              <w:rPr>
                <w:color w:val="000000"/>
                <w:sz w:val="24"/>
              </w:rPr>
            </w:pPr>
            <w:r>
              <w:rPr>
                <w:color w:val="000000"/>
                <w:sz w:val="24"/>
              </w:rPr>
              <w:t>9</w:t>
            </w:r>
          </w:p>
        </w:tc>
      </w:tr>
    </w:tbl>
    <w:p w:rsidR="00585DB8" w:rsidRDefault="00585DB8" w:rsidP="002833AA">
      <w:pPr>
        <w:widowControl w:val="0"/>
        <w:jc w:val="both"/>
      </w:pPr>
    </w:p>
    <w:sectPr w:rsidR="00585DB8" w:rsidSect="00CD0BDC">
      <w:headerReference w:type="default" r:id="rId10"/>
      <w:pgSz w:w="16838" w:h="11906" w:orient="landscape"/>
      <w:pgMar w:top="1134" w:right="567" w:bottom="567" w:left="1701"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2CE" w:rsidRDefault="008772CE">
      <w:r>
        <w:separator/>
      </w:r>
    </w:p>
  </w:endnote>
  <w:endnote w:type="continuationSeparator" w:id="0">
    <w:p w:rsidR="008772CE" w:rsidRDefault="008772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2CE" w:rsidRDefault="008772CE">
      <w:r>
        <w:separator/>
      </w:r>
    </w:p>
  </w:footnote>
  <w:footnote w:type="continuationSeparator" w:id="0">
    <w:p w:rsidR="008772CE" w:rsidRDefault="008772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0094"/>
      <w:docPartObj>
        <w:docPartGallery w:val="Page Numbers (Top of Page)"/>
        <w:docPartUnique/>
      </w:docPartObj>
    </w:sdtPr>
    <w:sdtContent>
      <w:p w:rsidR="002833AA" w:rsidRDefault="00941D18">
        <w:pPr>
          <w:pStyle w:val="a4"/>
          <w:jc w:val="center"/>
        </w:pPr>
        <w:fldSimple w:instr=" PAGE   \* MERGEFORMAT ">
          <w:r w:rsidR="00C6797C">
            <w:rPr>
              <w:noProof/>
            </w:rPr>
            <w:t>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2CE" w:rsidRDefault="00941D18" w:rsidP="00D401FC">
    <w:pPr>
      <w:pStyle w:val="a4"/>
      <w:jc w:val="center"/>
    </w:pPr>
    <w:fldSimple w:instr=" PAGE   \* MERGEFORMAT ">
      <w:r w:rsidR="00C6797C">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45321F8"/>
    <w:multiLevelType w:val="hybridMultilevel"/>
    <w:tmpl w:val="C992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627ED2"/>
    <w:multiLevelType w:val="hybridMultilevel"/>
    <w:tmpl w:val="0F4C3E12"/>
    <w:lvl w:ilvl="0" w:tplc="AEC2F7F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6A14D26"/>
    <w:multiLevelType w:val="hybridMultilevel"/>
    <w:tmpl w:val="D228F74E"/>
    <w:lvl w:ilvl="0" w:tplc="83049378">
      <w:start w:val="1"/>
      <w:numFmt w:val="decimal"/>
      <w:lvlText w:val="%1."/>
      <w:lvlJc w:val="left"/>
      <w:pPr>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208372FD"/>
    <w:multiLevelType w:val="multilevel"/>
    <w:tmpl w:val="247ACBA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20843038"/>
    <w:multiLevelType w:val="hybridMultilevel"/>
    <w:tmpl w:val="EF1E158C"/>
    <w:lvl w:ilvl="0" w:tplc="1404296E">
      <w:start w:val="1"/>
      <w:numFmt w:val="decimal"/>
      <w:lvlText w:val="%1."/>
      <w:lvlJc w:val="left"/>
      <w:pPr>
        <w:ind w:left="1968"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96A78D7"/>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F42E4D"/>
    <w:multiLevelType w:val="multilevel"/>
    <w:tmpl w:val="4C6E7D30"/>
    <w:lvl w:ilvl="0">
      <w:start w:val="1"/>
      <w:numFmt w:val="decimal"/>
      <w:lvlText w:val="%1"/>
      <w:lvlJc w:val="left"/>
      <w:pPr>
        <w:ind w:left="375" w:hanging="375"/>
      </w:pPr>
    </w:lvl>
    <w:lvl w:ilvl="1">
      <w:start w:val="2"/>
      <w:numFmt w:val="decimal"/>
      <w:lvlText w:val="%1.%2"/>
      <w:lvlJc w:val="left"/>
      <w:pPr>
        <w:ind w:left="1080" w:hanging="375"/>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5670" w:hanging="144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16">
    <w:nsid w:val="38F66632"/>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3545B7"/>
    <w:multiLevelType w:val="hybridMultilevel"/>
    <w:tmpl w:val="794CB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42A307F"/>
    <w:multiLevelType w:val="hybridMultilevel"/>
    <w:tmpl w:val="72D49D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22">
    <w:nsid w:val="49D948FE"/>
    <w:multiLevelType w:val="hybridMultilevel"/>
    <w:tmpl w:val="ED383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77500E"/>
    <w:multiLevelType w:val="hybridMultilevel"/>
    <w:tmpl w:val="02CA6C2C"/>
    <w:lvl w:ilvl="0" w:tplc="CC5EBA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B85870"/>
    <w:multiLevelType w:val="hybridMultilevel"/>
    <w:tmpl w:val="2E583A34"/>
    <w:lvl w:ilvl="0" w:tplc="4B5675A2">
      <w:start w:val="1"/>
      <w:numFmt w:val="decimal"/>
      <w:lvlText w:val="%1."/>
      <w:lvlJc w:val="left"/>
      <w:pPr>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C920E3"/>
    <w:multiLevelType w:val="hybridMultilevel"/>
    <w:tmpl w:val="441074A4"/>
    <w:lvl w:ilvl="0" w:tplc="474EEB80">
      <w:start w:val="1"/>
      <w:numFmt w:val="decimal"/>
      <w:lvlText w:val="%1."/>
      <w:lvlJc w:val="left"/>
      <w:pPr>
        <w:ind w:left="1849"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25C377E"/>
    <w:multiLevelType w:val="multilevel"/>
    <w:tmpl w:val="22EC1C4E"/>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nsid w:val="627E550D"/>
    <w:multiLevelType w:val="multilevel"/>
    <w:tmpl w:val="1A9C130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F666031"/>
    <w:multiLevelType w:val="multilevel"/>
    <w:tmpl w:val="0D02509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5B3478"/>
    <w:multiLevelType w:val="multilevel"/>
    <w:tmpl w:val="384C22B2"/>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0"/>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8"/>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9"/>
  </w:num>
  <w:num w:numId="19">
    <w:abstractNumId w:val="17"/>
  </w:num>
  <w:num w:numId="20">
    <w:abstractNumId w:val="23"/>
  </w:num>
  <w:num w:numId="21">
    <w:abstractNumId w:val="16"/>
  </w:num>
  <w:num w:numId="22">
    <w:abstractNumId w:val="11"/>
  </w:num>
  <w:num w:numId="23">
    <w:abstractNumId w:val="31"/>
  </w:num>
  <w:num w:numId="24">
    <w:abstractNumId w:val="14"/>
  </w:num>
  <w:num w:numId="25">
    <w:abstractNumId w:val="27"/>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11980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0EAC"/>
    <w:rsid w:val="000153A4"/>
    <w:rsid w:val="00015FB2"/>
    <w:rsid w:val="00023F47"/>
    <w:rsid w:val="000271BA"/>
    <w:rsid w:val="00030B02"/>
    <w:rsid w:val="00033DC0"/>
    <w:rsid w:val="00041F76"/>
    <w:rsid w:val="0004318A"/>
    <w:rsid w:val="000433F1"/>
    <w:rsid w:val="000447A2"/>
    <w:rsid w:val="00045C90"/>
    <w:rsid w:val="000465B8"/>
    <w:rsid w:val="00046AF7"/>
    <w:rsid w:val="0005575F"/>
    <w:rsid w:val="00057117"/>
    <w:rsid w:val="00062485"/>
    <w:rsid w:val="0006267E"/>
    <w:rsid w:val="0006352D"/>
    <w:rsid w:val="00063A55"/>
    <w:rsid w:val="000640E4"/>
    <w:rsid w:val="00064398"/>
    <w:rsid w:val="000668DE"/>
    <w:rsid w:val="00067C48"/>
    <w:rsid w:val="00073A66"/>
    <w:rsid w:val="000778D6"/>
    <w:rsid w:val="00082889"/>
    <w:rsid w:val="000830CF"/>
    <w:rsid w:val="00084124"/>
    <w:rsid w:val="00087833"/>
    <w:rsid w:val="00087F93"/>
    <w:rsid w:val="00090DB9"/>
    <w:rsid w:val="00093A65"/>
    <w:rsid w:val="00094E9C"/>
    <w:rsid w:val="000A2716"/>
    <w:rsid w:val="000B012D"/>
    <w:rsid w:val="000B049C"/>
    <w:rsid w:val="000B38FF"/>
    <w:rsid w:val="000C171F"/>
    <w:rsid w:val="000C4561"/>
    <w:rsid w:val="000C5273"/>
    <w:rsid w:val="000C5A99"/>
    <w:rsid w:val="000C6036"/>
    <w:rsid w:val="000D109B"/>
    <w:rsid w:val="000D219C"/>
    <w:rsid w:val="000D2A33"/>
    <w:rsid w:val="000E3C86"/>
    <w:rsid w:val="000E6746"/>
    <w:rsid w:val="000F3259"/>
    <w:rsid w:val="001002E1"/>
    <w:rsid w:val="00101E06"/>
    <w:rsid w:val="0010246A"/>
    <w:rsid w:val="00102DDA"/>
    <w:rsid w:val="00103954"/>
    <w:rsid w:val="0010707C"/>
    <w:rsid w:val="00117910"/>
    <w:rsid w:val="00117E19"/>
    <w:rsid w:val="00133AAC"/>
    <w:rsid w:val="00133F44"/>
    <w:rsid w:val="001359AA"/>
    <w:rsid w:val="00142A70"/>
    <w:rsid w:val="00143EEF"/>
    <w:rsid w:val="0014488B"/>
    <w:rsid w:val="001448CA"/>
    <w:rsid w:val="00144C10"/>
    <w:rsid w:val="001502E1"/>
    <w:rsid w:val="00152466"/>
    <w:rsid w:val="00153090"/>
    <w:rsid w:val="00155385"/>
    <w:rsid w:val="00157C57"/>
    <w:rsid w:val="00160938"/>
    <w:rsid w:val="00161AD0"/>
    <w:rsid w:val="00162CAF"/>
    <w:rsid w:val="00164CEE"/>
    <w:rsid w:val="001671DB"/>
    <w:rsid w:val="00167A9E"/>
    <w:rsid w:val="00173548"/>
    <w:rsid w:val="001741CD"/>
    <w:rsid w:val="00176F34"/>
    <w:rsid w:val="00192586"/>
    <w:rsid w:val="00193238"/>
    <w:rsid w:val="0019333A"/>
    <w:rsid w:val="00193550"/>
    <w:rsid w:val="001A0137"/>
    <w:rsid w:val="001A074B"/>
    <w:rsid w:val="001A2FFB"/>
    <w:rsid w:val="001B0CF8"/>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E0D6A"/>
    <w:rsid w:val="001E6683"/>
    <w:rsid w:val="001E6F73"/>
    <w:rsid w:val="001E7A57"/>
    <w:rsid w:val="001F57F1"/>
    <w:rsid w:val="002006CC"/>
    <w:rsid w:val="00202C09"/>
    <w:rsid w:val="0020543B"/>
    <w:rsid w:val="00206E05"/>
    <w:rsid w:val="00207E58"/>
    <w:rsid w:val="0021455F"/>
    <w:rsid w:val="00215140"/>
    <w:rsid w:val="00227D5E"/>
    <w:rsid w:val="00232C36"/>
    <w:rsid w:val="00233C54"/>
    <w:rsid w:val="002349B6"/>
    <w:rsid w:val="00237D49"/>
    <w:rsid w:val="00240230"/>
    <w:rsid w:val="00241171"/>
    <w:rsid w:val="00242876"/>
    <w:rsid w:val="00242890"/>
    <w:rsid w:val="00247EF7"/>
    <w:rsid w:val="00254921"/>
    <w:rsid w:val="00254D96"/>
    <w:rsid w:val="002563D5"/>
    <w:rsid w:val="00261AB6"/>
    <w:rsid w:val="0026216F"/>
    <w:rsid w:val="002626AD"/>
    <w:rsid w:val="002637C0"/>
    <w:rsid w:val="00264AF0"/>
    <w:rsid w:val="002657EC"/>
    <w:rsid w:val="00270466"/>
    <w:rsid w:val="002738FE"/>
    <w:rsid w:val="00282355"/>
    <w:rsid w:val="002833AA"/>
    <w:rsid w:val="002834EC"/>
    <w:rsid w:val="002954C9"/>
    <w:rsid w:val="002A2381"/>
    <w:rsid w:val="002A264B"/>
    <w:rsid w:val="002A51A2"/>
    <w:rsid w:val="002A6D69"/>
    <w:rsid w:val="002A7193"/>
    <w:rsid w:val="002B59BF"/>
    <w:rsid w:val="002C0F4C"/>
    <w:rsid w:val="002C4FD0"/>
    <w:rsid w:val="002C598B"/>
    <w:rsid w:val="002C6E40"/>
    <w:rsid w:val="002C7C18"/>
    <w:rsid w:val="002D37C2"/>
    <w:rsid w:val="002D4FAC"/>
    <w:rsid w:val="002D6893"/>
    <w:rsid w:val="002D79A9"/>
    <w:rsid w:val="002D7E33"/>
    <w:rsid w:val="002E23F7"/>
    <w:rsid w:val="002E2EFC"/>
    <w:rsid w:val="002E4597"/>
    <w:rsid w:val="002E6C54"/>
    <w:rsid w:val="002F09B5"/>
    <w:rsid w:val="002F0B5D"/>
    <w:rsid w:val="002F30D9"/>
    <w:rsid w:val="002F3CFF"/>
    <w:rsid w:val="002F6A75"/>
    <w:rsid w:val="002F77DA"/>
    <w:rsid w:val="002F7DB7"/>
    <w:rsid w:val="003017C9"/>
    <w:rsid w:val="00302563"/>
    <w:rsid w:val="0030479F"/>
    <w:rsid w:val="00306835"/>
    <w:rsid w:val="00306C6D"/>
    <w:rsid w:val="00311283"/>
    <w:rsid w:val="00312BCD"/>
    <w:rsid w:val="0031451E"/>
    <w:rsid w:val="0031668A"/>
    <w:rsid w:val="00317A5D"/>
    <w:rsid w:val="003218C9"/>
    <w:rsid w:val="00323EF4"/>
    <w:rsid w:val="0032485B"/>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657A"/>
    <w:rsid w:val="00360652"/>
    <w:rsid w:val="00360CF1"/>
    <w:rsid w:val="003627BF"/>
    <w:rsid w:val="00364A98"/>
    <w:rsid w:val="00367213"/>
    <w:rsid w:val="00370546"/>
    <w:rsid w:val="00372BB9"/>
    <w:rsid w:val="00373322"/>
    <w:rsid w:val="00375F8F"/>
    <w:rsid w:val="00381CED"/>
    <w:rsid w:val="00387AD5"/>
    <w:rsid w:val="00391DD1"/>
    <w:rsid w:val="003927F9"/>
    <w:rsid w:val="00393566"/>
    <w:rsid w:val="0039439F"/>
    <w:rsid w:val="00395552"/>
    <w:rsid w:val="00396906"/>
    <w:rsid w:val="003A56DF"/>
    <w:rsid w:val="003A7090"/>
    <w:rsid w:val="003A70EF"/>
    <w:rsid w:val="003B1C8D"/>
    <w:rsid w:val="003B33F8"/>
    <w:rsid w:val="003B398F"/>
    <w:rsid w:val="003B68BC"/>
    <w:rsid w:val="003B6AB2"/>
    <w:rsid w:val="003C618E"/>
    <w:rsid w:val="003D31CA"/>
    <w:rsid w:val="003D58AF"/>
    <w:rsid w:val="003F1567"/>
    <w:rsid w:val="003F25E9"/>
    <w:rsid w:val="003F271D"/>
    <w:rsid w:val="003F6E1F"/>
    <w:rsid w:val="003F7552"/>
    <w:rsid w:val="00400423"/>
    <w:rsid w:val="00407DB1"/>
    <w:rsid w:val="00411587"/>
    <w:rsid w:val="0041649D"/>
    <w:rsid w:val="00417351"/>
    <w:rsid w:val="0042155D"/>
    <w:rsid w:val="00424424"/>
    <w:rsid w:val="00427AE7"/>
    <w:rsid w:val="004341C4"/>
    <w:rsid w:val="00434373"/>
    <w:rsid w:val="00436773"/>
    <w:rsid w:val="00436F7F"/>
    <w:rsid w:val="00444A6E"/>
    <w:rsid w:val="00445046"/>
    <w:rsid w:val="00463863"/>
    <w:rsid w:val="00463A57"/>
    <w:rsid w:val="004702B8"/>
    <w:rsid w:val="00471C09"/>
    <w:rsid w:val="00477A6B"/>
    <w:rsid w:val="00482485"/>
    <w:rsid w:val="00482AF2"/>
    <w:rsid w:val="004830DE"/>
    <w:rsid w:val="00483357"/>
    <w:rsid w:val="004845F6"/>
    <w:rsid w:val="004850C3"/>
    <w:rsid w:val="004858B2"/>
    <w:rsid w:val="004908D7"/>
    <w:rsid w:val="0049352B"/>
    <w:rsid w:val="00493787"/>
    <w:rsid w:val="00494924"/>
    <w:rsid w:val="004969CF"/>
    <w:rsid w:val="004A018E"/>
    <w:rsid w:val="004A3C56"/>
    <w:rsid w:val="004B0797"/>
    <w:rsid w:val="004B64F4"/>
    <w:rsid w:val="004B676E"/>
    <w:rsid w:val="004B6EA1"/>
    <w:rsid w:val="004C04FE"/>
    <w:rsid w:val="004C462E"/>
    <w:rsid w:val="004C4852"/>
    <w:rsid w:val="004C6160"/>
    <w:rsid w:val="004C6881"/>
    <w:rsid w:val="004D26C8"/>
    <w:rsid w:val="004D44AE"/>
    <w:rsid w:val="004D4587"/>
    <w:rsid w:val="004D7118"/>
    <w:rsid w:val="004E09FC"/>
    <w:rsid w:val="004E2031"/>
    <w:rsid w:val="004E25D4"/>
    <w:rsid w:val="004E2685"/>
    <w:rsid w:val="004E4E76"/>
    <w:rsid w:val="004E7835"/>
    <w:rsid w:val="004F11A1"/>
    <w:rsid w:val="004F18A3"/>
    <w:rsid w:val="004F3261"/>
    <w:rsid w:val="00505294"/>
    <w:rsid w:val="00505DC5"/>
    <w:rsid w:val="00506547"/>
    <w:rsid w:val="005109E4"/>
    <w:rsid w:val="005124B2"/>
    <w:rsid w:val="00513895"/>
    <w:rsid w:val="00514B32"/>
    <w:rsid w:val="00515343"/>
    <w:rsid w:val="00517956"/>
    <w:rsid w:val="00520A7F"/>
    <w:rsid w:val="00523E2E"/>
    <w:rsid w:val="00525F8B"/>
    <w:rsid w:val="00527640"/>
    <w:rsid w:val="0053265B"/>
    <w:rsid w:val="005337E5"/>
    <w:rsid w:val="0053585F"/>
    <w:rsid w:val="00541C89"/>
    <w:rsid w:val="00542309"/>
    <w:rsid w:val="005504B1"/>
    <w:rsid w:val="005522F7"/>
    <w:rsid w:val="005565AA"/>
    <w:rsid w:val="00556C2A"/>
    <w:rsid w:val="00557039"/>
    <w:rsid w:val="0055747B"/>
    <w:rsid w:val="0056111E"/>
    <w:rsid w:val="00562798"/>
    <w:rsid w:val="00563E9F"/>
    <w:rsid w:val="0057411D"/>
    <w:rsid w:val="00575C02"/>
    <w:rsid w:val="00577E6F"/>
    <w:rsid w:val="00585DB8"/>
    <w:rsid w:val="005869E2"/>
    <w:rsid w:val="00587AE8"/>
    <w:rsid w:val="00593398"/>
    <w:rsid w:val="005948D2"/>
    <w:rsid w:val="005A4F56"/>
    <w:rsid w:val="005A5BDC"/>
    <w:rsid w:val="005A6E81"/>
    <w:rsid w:val="005A6EF7"/>
    <w:rsid w:val="005A7075"/>
    <w:rsid w:val="005A77C5"/>
    <w:rsid w:val="005B3237"/>
    <w:rsid w:val="005B5532"/>
    <w:rsid w:val="005C34BC"/>
    <w:rsid w:val="005C40B7"/>
    <w:rsid w:val="005C7ADD"/>
    <w:rsid w:val="005D0B71"/>
    <w:rsid w:val="005D44A4"/>
    <w:rsid w:val="005D55E6"/>
    <w:rsid w:val="005D7659"/>
    <w:rsid w:val="005E2FF8"/>
    <w:rsid w:val="005E34D9"/>
    <w:rsid w:val="005E796E"/>
    <w:rsid w:val="005F00C1"/>
    <w:rsid w:val="005F0A35"/>
    <w:rsid w:val="005F2122"/>
    <w:rsid w:val="005F4916"/>
    <w:rsid w:val="006053BD"/>
    <w:rsid w:val="006053D4"/>
    <w:rsid w:val="00605F26"/>
    <w:rsid w:val="00605F3A"/>
    <w:rsid w:val="00607CD5"/>
    <w:rsid w:val="006136B2"/>
    <w:rsid w:val="0062178F"/>
    <w:rsid w:val="00623C38"/>
    <w:rsid w:val="006241D5"/>
    <w:rsid w:val="00627AAC"/>
    <w:rsid w:val="00633181"/>
    <w:rsid w:val="00640DF0"/>
    <w:rsid w:val="00641392"/>
    <w:rsid w:val="0064199D"/>
    <w:rsid w:val="00642423"/>
    <w:rsid w:val="00644E14"/>
    <w:rsid w:val="0064664F"/>
    <w:rsid w:val="006468C2"/>
    <w:rsid w:val="00646C73"/>
    <w:rsid w:val="006507EE"/>
    <w:rsid w:val="00650C54"/>
    <w:rsid w:val="00652032"/>
    <w:rsid w:val="0065305B"/>
    <w:rsid w:val="00653A52"/>
    <w:rsid w:val="00660380"/>
    <w:rsid w:val="0066380A"/>
    <w:rsid w:val="006703A2"/>
    <w:rsid w:val="00671428"/>
    <w:rsid w:val="00672D4D"/>
    <w:rsid w:val="006734D7"/>
    <w:rsid w:val="0067542F"/>
    <w:rsid w:val="0067645C"/>
    <w:rsid w:val="00676B9E"/>
    <w:rsid w:val="00676DDC"/>
    <w:rsid w:val="006809FA"/>
    <w:rsid w:val="00681FE6"/>
    <w:rsid w:val="006828E8"/>
    <w:rsid w:val="00682FE5"/>
    <w:rsid w:val="0068441D"/>
    <w:rsid w:val="006936A2"/>
    <w:rsid w:val="00693DE3"/>
    <w:rsid w:val="00697591"/>
    <w:rsid w:val="006A409C"/>
    <w:rsid w:val="006A414C"/>
    <w:rsid w:val="006B0158"/>
    <w:rsid w:val="006B1624"/>
    <w:rsid w:val="006B2298"/>
    <w:rsid w:val="006B3B15"/>
    <w:rsid w:val="006B4299"/>
    <w:rsid w:val="006C1EAF"/>
    <w:rsid w:val="006C2040"/>
    <w:rsid w:val="006C2242"/>
    <w:rsid w:val="006C2B35"/>
    <w:rsid w:val="006C399E"/>
    <w:rsid w:val="006C5511"/>
    <w:rsid w:val="006D0637"/>
    <w:rsid w:val="006E1B1F"/>
    <w:rsid w:val="006E4FEC"/>
    <w:rsid w:val="006E78BE"/>
    <w:rsid w:val="006F0830"/>
    <w:rsid w:val="006F0858"/>
    <w:rsid w:val="006F20FF"/>
    <w:rsid w:val="006F249D"/>
    <w:rsid w:val="006F3B6B"/>
    <w:rsid w:val="006F6CC9"/>
    <w:rsid w:val="006F7E0B"/>
    <w:rsid w:val="0070292E"/>
    <w:rsid w:val="00702F69"/>
    <w:rsid w:val="007046D0"/>
    <w:rsid w:val="007063BA"/>
    <w:rsid w:val="007071B3"/>
    <w:rsid w:val="00712FE7"/>
    <w:rsid w:val="0071392A"/>
    <w:rsid w:val="00721326"/>
    <w:rsid w:val="007231A4"/>
    <w:rsid w:val="007240BE"/>
    <w:rsid w:val="007256B2"/>
    <w:rsid w:val="007261D6"/>
    <w:rsid w:val="00726354"/>
    <w:rsid w:val="00733BC2"/>
    <w:rsid w:val="007344BF"/>
    <w:rsid w:val="00737C60"/>
    <w:rsid w:val="00737D85"/>
    <w:rsid w:val="00741EA5"/>
    <w:rsid w:val="007507F8"/>
    <w:rsid w:val="00752EB7"/>
    <w:rsid w:val="00754261"/>
    <w:rsid w:val="0076614E"/>
    <w:rsid w:val="00767A3B"/>
    <w:rsid w:val="00774117"/>
    <w:rsid w:val="00780B03"/>
    <w:rsid w:val="007821FA"/>
    <w:rsid w:val="00787438"/>
    <w:rsid w:val="00787988"/>
    <w:rsid w:val="00791F1E"/>
    <w:rsid w:val="00792AC7"/>
    <w:rsid w:val="00795DFB"/>
    <w:rsid w:val="00797720"/>
    <w:rsid w:val="007A03F2"/>
    <w:rsid w:val="007A1EA5"/>
    <w:rsid w:val="007A4440"/>
    <w:rsid w:val="007A6052"/>
    <w:rsid w:val="007A67E6"/>
    <w:rsid w:val="007B179A"/>
    <w:rsid w:val="007B4BC7"/>
    <w:rsid w:val="007B785C"/>
    <w:rsid w:val="007C3A9B"/>
    <w:rsid w:val="007C4EDF"/>
    <w:rsid w:val="007C7065"/>
    <w:rsid w:val="007D1585"/>
    <w:rsid w:val="007D1AAF"/>
    <w:rsid w:val="007D1C24"/>
    <w:rsid w:val="007D31DE"/>
    <w:rsid w:val="007D4BCE"/>
    <w:rsid w:val="007D4D49"/>
    <w:rsid w:val="007D7475"/>
    <w:rsid w:val="007D7B6F"/>
    <w:rsid w:val="007E102E"/>
    <w:rsid w:val="007E227F"/>
    <w:rsid w:val="007E2B97"/>
    <w:rsid w:val="007E4F0E"/>
    <w:rsid w:val="007E634E"/>
    <w:rsid w:val="007E6C48"/>
    <w:rsid w:val="007E7BF5"/>
    <w:rsid w:val="007F24F3"/>
    <w:rsid w:val="007F313A"/>
    <w:rsid w:val="007F6DF0"/>
    <w:rsid w:val="007F6F3C"/>
    <w:rsid w:val="008003A7"/>
    <w:rsid w:val="008042A9"/>
    <w:rsid w:val="00804320"/>
    <w:rsid w:val="00806DB6"/>
    <w:rsid w:val="00807B4B"/>
    <w:rsid w:val="008104DB"/>
    <w:rsid w:val="00814523"/>
    <w:rsid w:val="008179DE"/>
    <w:rsid w:val="00820702"/>
    <w:rsid w:val="008210A8"/>
    <w:rsid w:val="00823BE0"/>
    <w:rsid w:val="008265B7"/>
    <w:rsid w:val="008266F0"/>
    <w:rsid w:val="00827ECD"/>
    <w:rsid w:val="00831AE9"/>
    <w:rsid w:val="00833B31"/>
    <w:rsid w:val="008351FF"/>
    <w:rsid w:val="0084025E"/>
    <w:rsid w:val="008418DC"/>
    <w:rsid w:val="00842861"/>
    <w:rsid w:val="00843710"/>
    <w:rsid w:val="008528DE"/>
    <w:rsid w:val="008538C1"/>
    <w:rsid w:val="0085648A"/>
    <w:rsid w:val="008616CA"/>
    <w:rsid w:val="008643E1"/>
    <w:rsid w:val="0087138D"/>
    <w:rsid w:val="00874D4E"/>
    <w:rsid w:val="008772CE"/>
    <w:rsid w:val="00882385"/>
    <w:rsid w:val="00884AA2"/>
    <w:rsid w:val="0088680A"/>
    <w:rsid w:val="00891781"/>
    <w:rsid w:val="00892485"/>
    <w:rsid w:val="00892D96"/>
    <w:rsid w:val="008A34CD"/>
    <w:rsid w:val="008B1B97"/>
    <w:rsid w:val="008B4AA5"/>
    <w:rsid w:val="008B5738"/>
    <w:rsid w:val="008C0544"/>
    <w:rsid w:val="008C20A1"/>
    <w:rsid w:val="008C7F06"/>
    <w:rsid w:val="008D100F"/>
    <w:rsid w:val="008D54CF"/>
    <w:rsid w:val="008D5E55"/>
    <w:rsid w:val="008D7B0D"/>
    <w:rsid w:val="008E3C85"/>
    <w:rsid w:val="008E5BA8"/>
    <w:rsid w:val="008E5F30"/>
    <w:rsid w:val="008E7707"/>
    <w:rsid w:val="008F0225"/>
    <w:rsid w:val="008F336F"/>
    <w:rsid w:val="00906C9D"/>
    <w:rsid w:val="00911B2C"/>
    <w:rsid w:val="00914C02"/>
    <w:rsid w:val="00915267"/>
    <w:rsid w:val="009169FC"/>
    <w:rsid w:val="009219AE"/>
    <w:rsid w:val="00924955"/>
    <w:rsid w:val="00932A0E"/>
    <w:rsid w:val="00934157"/>
    <w:rsid w:val="009415F1"/>
    <w:rsid w:val="00941D18"/>
    <w:rsid w:val="009446E5"/>
    <w:rsid w:val="00946E93"/>
    <w:rsid w:val="00947F25"/>
    <w:rsid w:val="00950359"/>
    <w:rsid w:val="00953022"/>
    <w:rsid w:val="00955C74"/>
    <w:rsid w:val="00957A9B"/>
    <w:rsid w:val="00963B3C"/>
    <w:rsid w:val="009640EA"/>
    <w:rsid w:val="0096531B"/>
    <w:rsid w:val="00966571"/>
    <w:rsid w:val="0096771E"/>
    <w:rsid w:val="00970386"/>
    <w:rsid w:val="00973AA3"/>
    <w:rsid w:val="0097679A"/>
    <w:rsid w:val="00983F5E"/>
    <w:rsid w:val="00984BF6"/>
    <w:rsid w:val="00986A2F"/>
    <w:rsid w:val="00992231"/>
    <w:rsid w:val="00993845"/>
    <w:rsid w:val="00997071"/>
    <w:rsid w:val="00997BC5"/>
    <w:rsid w:val="009A0EE9"/>
    <w:rsid w:val="009A13C1"/>
    <w:rsid w:val="009A3300"/>
    <w:rsid w:val="009A4F8F"/>
    <w:rsid w:val="009A7BB0"/>
    <w:rsid w:val="009B5522"/>
    <w:rsid w:val="009B7C66"/>
    <w:rsid w:val="009C0BBB"/>
    <w:rsid w:val="009C3458"/>
    <w:rsid w:val="009C4CFA"/>
    <w:rsid w:val="009C55C9"/>
    <w:rsid w:val="009D0146"/>
    <w:rsid w:val="009D116D"/>
    <w:rsid w:val="009D14F8"/>
    <w:rsid w:val="009D4C63"/>
    <w:rsid w:val="009D7D59"/>
    <w:rsid w:val="009E1033"/>
    <w:rsid w:val="009E26E0"/>
    <w:rsid w:val="009E5DB6"/>
    <w:rsid w:val="009E60E5"/>
    <w:rsid w:val="009E622C"/>
    <w:rsid w:val="009F0FDC"/>
    <w:rsid w:val="009F133B"/>
    <w:rsid w:val="009F2AD2"/>
    <w:rsid w:val="009F2FDC"/>
    <w:rsid w:val="009F6037"/>
    <w:rsid w:val="009F7226"/>
    <w:rsid w:val="00A00128"/>
    <w:rsid w:val="00A015FC"/>
    <w:rsid w:val="00A12BF1"/>
    <w:rsid w:val="00A1406D"/>
    <w:rsid w:val="00A222CB"/>
    <w:rsid w:val="00A24BDF"/>
    <w:rsid w:val="00A25BC2"/>
    <w:rsid w:val="00A268DF"/>
    <w:rsid w:val="00A310BE"/>
    <w:rsid w:val="00A31123"/>
    <w:rsid w:val="00A3524B"/>
    <w:rsid w:val="00A356DC"/>
    <w:rsid w:val="00A35EBF"/>
    <w:rsid w:val="00A47AB3"/>
    <w:rsid w:val="00A50ACA"/>
    <w:rsid w:val="00A5593A"/>
    <w:rsid w:val="00A55C85"/>
    <w:rsid w:val="00A57E59"/>
    <w:rsid w:val="00A60552"/>
    <w:rsid w:val="00A62239"/>
    <w:rsid w:val="00A64D13"/>
    <w:rsid w:val="00A67490"/>
    <w:rsid w:val="00A7409D"/>
    <w:rsid w:val="00A74546"/>
    <w:rsid w:val="00A7508E"/>
    <w:rsid w:val="00A82F33"/>
    <w:rsid w:val="00A84D1B"/>
    <w:rsid w:val="00A86760"/>
    <w:rsid w:val="00A90113"/>
    <w:rsid w:val="00A93620"/>
    <w:rsid w:val="00A95CDE"/>
    <w:rsid w:val="00AA1323"/>
    <w:rsid w:val="00AA53BE"/>
    <w:rsid w:val="00AA6A16"/>
    <w:rsid w:val="00AA7581"/>
    <w:rsid w:val="00AB03EC"/>
    <w:rsid w:val="00AB2683"/>
    <w:rsid w:val="00AB5C02"/>
    <w:rsid w:val="00AB769B"/>
    <w:rsid w:val="00AC356A"/>
    <w:rsid w:val="00AC7F36"/>
    <w:rsid w:val="00AD1C22"/>
    <w:rsid w:val="00AD28E1"/>
    <w:rsid w:val="00AD2DB3"/>
    <w:rsid w:val="00AD3722"/>
    <w:rsid w:val="00AD4B14"/>
    <w:rsid w:val="00AD4DDE"/>
    <w:rsid w:val="00AD6CAC"/>
    <w:rsid w:val="00AD79ED"/>
    <w:rsid w:val="00AE05A7"/>
    <w:rsid w:val="00AE278F"/>
    <w:rsid w:val="00AE39FB"/>
    <w:rsid w:val="00AE67D8"/>
    <w:rsid w:val="00AE6CD9"/>
    <w:rsid w:val="00AF0323"/>
    <w:rsid w:val="00AF08F4"/>
    <w:rsid w:val="00AF2C49"/>
    <w:rsid w:val="00AF77F3"/>
    <w:rsid w:val="00B00558"/>
    <w:rsid w:val="00B00AB0"/>
    <w:rsid w:val="00B01CD7"/>
    <w:rsid w:val="00B0430A"/>
    <w:rsid w:val="00B04DDE"/>
    <w:rsid w:val="00B06A15"/>
    <w:rsid w:val="00B075A4"/>
    <w:rsid w:val="00B07D5F"/>
    <w:rsid w:val="00B109CC"/>
    <w:rsid w:val="00B10BB3"/>
    <w:rsid w:val="00B1219A"/>
    <w:rsid w:val="00B1490E"/>
    <w:rsid w:val="00B15591"/>
    <w:rsid w:val="00B167A3"/>
    <w:rsid w:val="00B16917"/>
    <w:rsid w:val="00B206EA"/>
    <w:rsid w:val="00B232F0"/>
    <w:rsid w:val="00B23CED"/>
    <w:rsid w:val="00B30B4C"/>
    <w:rsid w:val="00B41A6F"/>
    <w:rsid w:val="00B44254"/>
    <w:rsid w:val="00B44779"/>
    <w:rsid w:val="00B45BA5"/>
    <w:rsid w:val="00B45CB6"/>
    <w:rsid w:val="00B516A3"/>
    <w:rsid w:val="00B52303"/>
    <w:rsid w:val="00B60EB3"/>
    <w:rsid w:val="00B6449A"/>
    <w:rsid w:val="00B65845"/>
    <w:rsid w:val="00B66923"/>
    <w:rsid w:val="00B7165E"/>
    <w:rsid w:val="00B86C0A"/>
    <w:rsid w:val="00B87595"/>
    <w:rsid w:val="00B92159"/>
    <w:rsid w:val="00B9430A"/>
    <w:rsid w:val="00B97729"/>
    <w:rsid w:val="00BA2D82"/>
    <w:rsid w:val="00BA4165"/>
    <w:rsid w:val="00BA4944"/>
    <w:rsid w:val="00BA616A"/>
    <w:rsid w:val="00BA7F22"/>
    <w:rsid w:val="00BB2131"/>
    <w:rsid w:val="00BB496F"/>
    <w:rsid w:val="00BB6C61"/>
    <w:rsid w:val="00BB787A"/>
    <w:rsid w:val="00BC1C5A"/>
    <w:rsid w:val="00BC3081"/>
    <w:rsid w:val="00BD16C6"/>
    <w:rsid w:val="00BD1718"/>
    <w:rsid w:val="00BD17EE"/>
    <w:rsid w:val="00BD4EED"/>
    <w:rsid w:val="00BD7D65"/>
    <w:rsid w:val="00BE05AC"/>
    <w:rsid w:val="00BE3047"/>
    <w:rsid w:val="00BE3085"/>
    <w:rsid w:val="00BE36E8"/>
    <w:rsid w:val="00BE7D0B"/>
    <w:rsid w:val="00BF0B61"/>
    <w:rsid w:val="00BF1C1A"/>
    <w:rsid w:val="00BF29F5"/>
    <w:rsid w:val="00C00870"/>
    <w:rsid w:val="00C01321"/>
    <w:rsid w:val="00C02A5A"/>
    <w:rsid w:val="00C0312C"/>
    <w:rsid w:val="00C04FE9"/>
    <w:rsid w:val="00C0721E"/>
    <w:rsid w:val="00C119C9"/>
    <w:rsid w:val="00C2323E"/>
    <w:rsid w:val="00C25104"/>
    <w:rsid w:val="00C31DBE"/>
    <w:rsid w:val="00C332CD"/>
    <w:rsid w:val="00C33BFF"/>
    <w:rsid w:val="00C4055D"/>
    <w:rsid w:val="00C479BF"/>
    <w:rsid w:val="00C57BE4"/>
    <w:rsid w:val="00C57E1E"/>
    <w:rsid w:val="00C6072A"/>
    <w:rsid w:val="00C6189E"/>
    <w:rsid w:val="00C6229B"/>
    <w:rsid w:val="00C62F70"/>
    <w:rsid w:val="00C6797C"/>
    <w:rsid w:val="00C7380B"/>
    <w:rsid w:val="00C75A2A"/>
    <w:rsid w:val="00C769BD"/>
    <w:rsid w:val="00C8656D"/>
    <w:rsid w:val="00C866C8"/>
    <w:rsid w:val="00C87AEC"/>
    <w:rsid w:val="00C87B05"/>
    <w:rsid w:val="00C933DA"/>
    <w:rsid w:val="00C96D14"/>
    <w:rsid w:val="00CA23DE"/>
    <w:rsid w:val="00CA380B"/>
    <w:rsid w:val="00CA7790"/>
    <w:rsid w:val="00CB714C"/>
    <w:rsid w:val="00CC18F5"/>
    <w:rsid w:val="00CC1F9C"/>
    <w:rsid w:val="00CC22AD"/>
    <w:rsid w:val="00CC29B7"/>
    <w:rsid w:val="00CC6D13"/>
    <w:rsid w:val="00CC73C4"/>
    <w:rsid w:val="00CC76DA"/>
    <w:rsid w:val="00CD0BDC"/>
    <w:rsid w:val="00CD35E3"/>
    <w:rsid w:val="00CD63CE"/>
    <w:rsid w:val="00CE17B7"/>
    <w:rsid w:val="00CE1AC7"/>
    <w:rsid w:val="00CE271F"/>
    <w:rsid w:val="00CF1EE8"/>
    <w:rsid w:val="00CF3C0C"/>
    <w:rsid w:val="00CF3F72"/>
    <w:rsid w:val="00CF4146"/>
    <w:rsid w:val="00CF64BE"/>
    <w:rsid w:val="00CF7E4B"/>
    <w:rsid w:val="00D00174"/>
    <w:rsid w:val="00D034E5"/>
    <w:rsid w:val="00D06FB0"/>
    <w:rsid w:val="00D12878"/>
    <w:rsid w:val="00D1466A"/>
    <w:rsid w:val="00D15F89"/>
    <w:rsid w:val="00D17D1F"/>
    <w:rsid w:val="00D21AF6"/>
    <w:rsid w:val="00D23F6D"/>
    <w:rsid w:val="00D27DE9"/>
    <w:rsid w:val="00D3171C"/>
    <w:rsid w:val="00D31D5F"/>
    <w:rsid w:val="00D3321F"/>
    <w:rsid w:val="00D401FC"/>
    <w:rsid w:val="00D41DDE"/>
    <w:rsid w:val="00D42784"/>
    <w:rsid w:val="00D448AF"/>
    <w:rsid w:val="00D461CE"/>
    <w:rsid w:val="00D505F5"/>
    <w:rsid w:val="00D526B1"/>
    <w:rsid w:val="00D541BF"/>
    <w:rsid w:val="00D56D5D"/>
    <w:rsid w:val="00D578AB"/>
    <w:rsid w:val="00D60487"/>
    <w:rsid w:val="00D61DCC"/>
    <w:rsid w:val="00D62065"/>
    <w:rsid w:val="00D6320F"/>
    <w:rsid w:val="00D6442E"/>
    <w:rsid w:val="00D66222"/>
    <w:rsid w:val="00D77823"/>
    <w:rsid w:val="00D82FD0"/>
    <w:rsid w:val="00D85469"/>
    <w:rsid w:val="00D8617F"/>
    <w:rsid w:val="00D86AFF"/>
    <w:rsid w:val="00D97F66"/>
    <w:rsid w:val="00DA0155"/>
    <w:rsid w:val="00DA092B"/>
    <w:rsid w:val="00DA62C1"/>
    <w:rsid w:val="00DB25E9"/>
    <w:rsid w:val="00DB52F7"/>
    <w:rsid w:val="00DC6639"/>
    <w:rsid w:val="00DC70D0"/>
    <w:rsid w:val="00DD0180"/>
    <w:rsid w:val="00DD4FAC"/>
    <w:rsid w:val="00DD5947"/>
    <w:rsid w:val="00DD5C11"/>
    <w:rsid w:val="00DE29E4"/>
    <w:rsid w:val="00DE4C46"/>
    <w:rsid w:val="00DF0D93"/>
    <w:rsid w:val="00DF0F7A"/>
    <w:rsid w:val="00DF1556"/>
    <w:rsid w:val="00DF2A19"/>
    <w:rsid w:val="00DF60E4"/>
    <w:rsid w:val="00DF7F8A"/>
    <w:rsid w:val="00E016F4"/>
    <w:rsid w:val="00E01A82"/>
    <w:rsid w:val="00E0373F"/>
    <w:rsid w:val="00E05D9F"/>
    <w:rsid w:val="00E07334"/>
    <w:rsid w:val="00E07FC0"/>
    <w:rsid w:val="00E16D27"/>
    <w:rsid w:val="00E20542"/>
    <w:rsid w:val="00E22309"/>
    <w:rsid w:val="00E22FDE"/>
    <w:rsid w:val="00E24C0D"/>
    <w:rsid w:val="00E2598F"/>
    <w:rsid w:val="00E320C4"/>
    <w:rsid w:val="00E33E40"/>
    <w:rsid w:val="00E4276C"/>
    <w:rsid w:val="00E441C8"/>
    <w:rsid w:val="00E441EA"/>
    <w:rsid w:val="00E4568C"/>
    <w:rsid w:val="00E47421"/>
    <w:rsid w:val="00E4787B"/>
    <w:rsid w:val="00E51F36"/>
    <w:rsid w:val="00E55D32"/>
    <w:rsid w:val="00E6187C"/>
    <w:rsid w:val="00E63D11"/>
    <w:rsid w:val="00E66F70"/>
    <w:rsid w:val="00E67072"/>
    <w:rsid w:val="00E67167"/>
    <w:rsid w:val="00E74519"/>
    <w:rsid w:val="00E75F46"/>
    <w:rsid w:val="00E81984"/>
    <w:rsid w:val="00E8655C"/>
    <w:rsid w:val="00E87DFF"/>
    <w:rsid w:val="00E92741"/>
    <w:rsid w:val="00E93329"/>
    <w:rsid w:val="00E94F62"/>
    <w:rsid w:val="00E95938"/>
    <w:rsid w:val="00E977E8"/>
    <w:rsid w:val="00EA0591"/>
    <w:rsid w:val="00EA49FB"/>
    <w:rsid w:val="00EA74D2"/>
    <w:rsid w:val="00EB1DFA"/>
    <w:rsid w:val="00EB2085"/>
    <w:rsid w:val="00EB30EB"/>
    <w:rsid w:val="00EB3A76"/>
    <w:rsid w:val="00EB6B7F"/>
    <w:rsid w:val="00EC08B9"/>
    <w:rsid w:val="00EC53AE"/>
    <w:rsid w:val="00ED39D7"/>
    <w:rsid w:val="00ED5B93"/>
    <w:rsid w:val="00ED6A13"/>
    <w:rsid w:val="00EE08E5"/>
    <w:rsid w:val="00EE11B0"/>
    <w:rsid w:val="00EE15E6"/>
    <w:rsid w:val="00EE1BB1"/>
    <w:rsid w:val="00EE1C32"/>
    <w:rsid w:val="00EE4C4D"/>
    <w:rsid w:val="00EE4CB6"/>
    <w:rsid w:val="00EE4FD6"/>
    <w:rsid w:val="00EE6095"/>
    <w:rsid w:val="00EE68FA"/>
    <w:rsid w:val="00EE69A5"/>
    <w:rsid w:val="00EF74BC"/>
    <w:rsid w:val="00F043E4"/>
    <w:rsid w:val="00F071A9"/>
    <w:rsid w:val="00F102B6"/>
    <w:rsid w:val="00F1084E"/>
    <w:rsid w:val="00F10B00"/>
    <w:rsid w:val="00F10B4D"/>
    <w:rsid w:val="00F10F95"/>
    <w:rsid w:val="00F11173"/>
    <w:rsid w:val="00F11638"/>
    <w:rsid w:val="00F151B1"/>
    <w:rsid w:val="00F201BE"/>
    <w:rsid w:val="00F21511"/>
    <w:rsid w:val="00F222D0"/>
    <w:rsid w:val="00F27741"/>
    <w:rsid w:val="00F279A5"/>
    <w:rsid w:val="00F30FCF"/>
    <w:rsid w:val="00F32FBB"/>
    <w:rsid w:val="00F36667"/>
    <w:rsid w:val="00F425C0"/>
    <w:rsid w:val="00F4455B"/>
    <w:rsid w:val="00F46457"/>
    <w:rsid w:val="00F53031"/>
    <w:rsid w:val="00F61312"/>
    <w:rsid w:val="00F63A60"/>
    <w:rsid w:val="00F63C3A"/>
    <w:rsid w:val="00F70050"/>
    <w:rsid w:val="00F711BC"/>
    <w:rsid w:val="00F752A2"/>
    <w:rsid w:val="00F76339"/>
    <w:rsid w:val="00F82ACE"/>
    <w:rsid w:val="00F82D76"/>
    <w:rsid w:val="00F832EF"/>
    <w:rsid w:val="00F83C73"/>
    <w:rsid w:val="00F93C9C"/>
    <w:rsid w:val="00FA0D8E"/>
    <w:rsid w:val="00FA6CE0"/>
    <w:rsid w:val="00FA6EFD"/>
    <w:rsid w:val="00FB518B"/>
    <w:rsid w:val="00FB6A32"/>
    <w:rsid w:val="00FB73E9"/>
    <w:rsid w:val="00FB75B5"/>
    <w:rsid w:val="00FB7796"/>
    <w:rsid w:val="00FC178A"/>
    <w:rsid w:val="00FC5B2B"/>
    <w:rsid w:val="00FC62F2"/>
    <w:rsid w:val="00FC777F"/>
    <w:rsid w:val="00FD2190"/>
    <w:rsid w:val="00FE30F1"/>
    <w:rsid w:val="00FE4D02"/>
    <w:rsid w:val="00FE5DCD"/>
    <w:rsid w:val="00FE5ECE"/>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rsid w:val="00D86AFF"/>
    <w:pPr>
      <w:suppressAutoHyphens/>
      <w:spacing w:line="360" w:lineRule="auto"/>
      <w:ind w:left="526" w:right="43" w:firstLine="709"/>
      <w:jc w:val="both"/>
    </w:pPr>
    <w:rPr>
      <w:szCs w:val="20"/>
      <w:lang w:eastAsia="ar-SA"/>
    </w:rPr>
  </w:style>
  <w:style w:type="paragraph" w:customStyle="1" w:styleId="2c">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d">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e">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qFormat/>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0">
    <w:name w:val="Цитата2"/>
    <w:basedOn w:val="a"/>
    <w:rsid w:val="00950359"/>
    <w:pPr>
      <w:suppressAutoHyphens/>
      <w:spacing w:line="360" w:lineRule="auto"/>
      <w:ind w:left="526" w:right="43" w:firstLine="709"/>
      <w:jc w:val="both"/>
    </w:pPr>
    <w:rPr>
      <w:szCs w:val="20"/>
      <w:lang w:eastAsia="ar-SA"/>
    </w:rPr>
  </w:style>
  <w:style w:type="paragraph" w:customStyle="1" w:styleId="2f1">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2">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3"/>
    <w:rsid w:val="00352C02"/>
    <w:pPr>
      <w:ind w:firstLine="709"/>
      <w:jc w:val="both"/>
    </w:pPr>
    <w:rPr>
      <w:snapToGrid w:val="0"/>
    </w:rPr>
  </w:style>
  <w:style w:type="paragraph" w:customStyle="1" w:styleId="2f3">
    <w:name w:val="Обычный2"/>
    <w:rsid w:val="00352C02"/>
    <w:rPr>
      <w:sz w:val="28"/>
    </w:rPr>
  </w:style>
  <w:style w:type="paragraph" w:customStyle="1" w:styleId="2f4">
    <w:name w:val="Основной текст2"/>
    <w:basedOn w:val="2f3"/>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5">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6">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s>
</file>

<file path=word/webSettings.xml><?xml version="1.0" encoding="utf-8"?>
<w:webSettings xmlns:r="http://schemas.openxmlformats.org/officeDocument/2006/relationships" xmlns:w="http://schemas.openxmlformats.org/wordprocessingml/2006/main">
  <w:divs>
    <w:div w:id="1513528">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84570026">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7495809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0724427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5955008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C6CD3-B763-406A-866B-0F42C37DD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1189</Words>
  <Characters>8449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HakimovaTV</cp:lastModifiedBy>
  <cp:revision>6</cp:revision>
  <cp:lastPrinted>2012-12-27T03:30:00Z</cp:lastPrinted>
  <dcterms:created xsi:type="dcterms:W3CDTF">2012-12-21T03:35:00Z</dcterms:created>
  <dcterms:modified xsi:type="dcterms:W3CDTF">2012-12-27T07:19:00Z</dcterms:modified>
</cp:coreProperties>
</file>