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2760980</wp:posOffset>
            </wp:positionH>
            <wp:positionV relativeFrom="paragraph">
              <wp:posOffset>12700</wp:posOffset>
            </wp:positionV>
            <wp:extent cx="566420" cy="72517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F3B" w:rsidRPr="00F763C0" w:rsidRDefault="000B3F3B" w:rsidP="000B3F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 Нижневартовского района</w:t>
      </w: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0B3F3B" w:rsidRPr="00F763C0" w:rsidRDefault="000B3F3B" w:rsidP="000B3F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F3B" w:rsidRPr="00F763C0" w:rsidRDefault="000B3F3B" w:rsidP="000B3F3B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0B3F3B" w:rsidRPr="00F763C0" w:rsidRDefault="000B3F3B" w:rsidP="000B3F3B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B3F3B" w:rsidRPr="00F763C0" w:rsidTr="0086332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B3F3B" w:rsidRPr="00F763C0" w:rsidRDefault="000B3F3B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08.12.2014</w:t>
            </w:r>
          </w:p>
          <w:p w:rsidR="000B3F3B" w:rsidRPr="00F763C0" w:rsidRDefault="000B3F3B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B3F3B" w:rsidRPr="00F763C0" w:rsidRDefault="000B3F3B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B3F3B" w:rsidRPr="00F763C0" w:rsidRDefault="000B3F3B" w:rsidP="0086332D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2504          </w:t>
            </w:r>
          </w:p>
        </w:tc>
      </w:tr>
    </w:tbl>
    <w:p w:rsidR="000B3F3B" w:rsidRPr="00F763C0" w:rsidRDefault="000B3F3B" w:rsidP="000B3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нормативов финансовых затрат на предоставление муниципальных услуг в сфере культуры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B3F3B" w:rsidRPr="00F763C0" w:rsidRDefault="000B3F3B" w:rsidP="000B3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района от 14.01.2011 № 53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</w:t>
      </w:r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21.01.2011 № 80 «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    рекомендаций по определению нормативных затрат на оказание муниципальными учреждениями района муниципальных услуг (выполнение работ) и нормативных затрат на содержание имущества муниципальных учреждений района»:</w:t>
      </w:r>
      <w:proofErr w:type="gramEnd"/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финансовых затрат </w:t>
      </w:r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муниципальной услуги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Информационно-библиотечное обслуживание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1;</w:t>
      </w:r>
    </w:p>
    <w:p w:rsidR="000B3F3B" w:rsidRPr="00F763C0" w:rsidRDefault="000B3F3B" w:rsidP="000B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финансовых затрат на предоставление муниципальной услуги «Дополнительное образование детей в детских школах искусств» согласно приложению 2;</w:t>
      </w:r>
    </w:p>
    <w:p w:rsidR="000B3F3B" w:rsidRPr="00F763C0" w:rsidRDefault="000B3F3B" w:rsidP="000B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финансовых затрат на предоставление муниципальной услуги «Организация культурного досуга на базе учреждений культуры» согласно приложению 3;</w:t>
      </w:r>
    </w:p>
    <w:p w:rsidR="000B3F3B" w:rsidRPr="00F763C0" w:rsidRDefault="000B3F3B" w:rsidP="000B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финансовых затрат на предоставление муниципальной услуги «Развитие местного традиционного народного художественного творчества» согласно приложению 4.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Нормативы финансовых затрат, утвержденные постановлением администрации района, применяются при составлении бюджета района на очередной финансовый год и плановый период.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Разрешить управлению культуры администрации района ежегодно           в пределах утвержденных в бюджете района субсидий на финансовое обеспечение выполнения муниципального задания на оказание муниципальных услуг применять к нормативам финансовых затрат на оказание муниципальных услуг поправочные коэффициенты с учетом объективно действующих факторов, определяющих различия в стоимости муниципальной услуги, разработанных в установленном порядке. 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расчета поправочных коэффициентов к нормативам финансовых затрат на оказание муниципальных услуг устанавливается приказом управления культуры администрации района.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Нормативы финансовых затрат на оказание муниципальных услуг                с учетом поправочных коэффициентов утверждаются управлением культуры администрации района в разрезе муниципальных услуг по подведомственным учреждениям.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Признать утратившими силу постановления администрации района: 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30.12.2013 № 2884 «Об установлении нормативов финансовых затрат на предоставление муниципальных услуг в сфере культуры»; </w:t>
      </w:r>
    </w:p>
    <w:p w:rsidR="000B3F3B" w:rsidRPr="00F763C0" w:rsidRDefault="000B3F3B" w:rsidP="000B3F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13.08.2014 № 1576 «О внесении изменений в приложения 1−4                     к постановлению администрации района от 30.12.2013 № 2884 «Об установлении нормативов финансовых затрат на предоставление  муниципальных услуг в сфере культуры».</w:t>
      </w:r>
    </w:p>
    <w:p w:rsidR="000B3F3B" w:rsidRPr="00F763C0" w:rsidRDefault="000B3F3B" w:rsidP="000B3F3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  главы администрации района по социальным вопросам О.В. </w:t>
      </w:r>
      <w:proofErr w:type="spellStart"/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Липунову</w:t>
      </w:r>
      <w:proofErr w:type="spellEnd"/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F3B" w:rsidRPr="00F763C0" w:rsidRDefault="000B3F3B" w:rsidP="000B3F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F3B" w:rsidRPr="00F763C0" w:rsidRDefault="000B3F3B" w:rsidP="000B3F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F3B" w:rsidRPr="00F763C0" w:rsidRDefault="000B3F3B" w:rsidP="000B3F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F3B" w:rsidRPr="00F763C0" w:rsidRDefault="000B3F3B" w:rsidP="000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района                                                            Б.А. </w:t>
      </w:r>
      <w:proofErr w:type="spellStart"/>
      <w:r w:rsidRPr="00F76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Саломатин</w:t>
      </w:r>
      <w:proofErr w:type="spellEnd"/>
    </w:p>
    <w:p w:rsidR="000B3F3B" w:rsidRPr="00F763C0" w:rsidRDefault="000B3F3B" w:rsidP="000B3F3B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08.12.2014 № 2504</w:t>
      </w:r>
    </w:p>
    <w:p w:rsidR="000B3F3B" w:rsidRPr="00F763C0" w:rsidRDefault="000B3F3B" w:rsidP="000B3F3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lastRenderedPageBreak/>
        <w:t>Норматив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финансовых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затрат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предоставление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муниципальной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услуги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Информационно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библиотечное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обслуживание»</w:t>
      </w:r>
    </w:p>
    <w:p w:rsidR="000B3F3B" w:rsidRPr="00F763C0" w:rsidRDefault="000B3F3B" w:rsidP="000B3F3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page" w:horzAnchor="page" w:tblpXSpec="center" w:tblpY="3981"/>
        <w:tblW w:w="0" w:type="auto"/>
        <w:tblLook w:val="04A0" w:firstRow="1" w:lastRow="0" w:firstColumn="1" w:lastColumn="0" w:noHBand="0" w:noVBand="1"/>
      </w:tblPr>
      <w:tblGrid>
        <w:gridCol w:w="4095"/>
        <w:gridCol w:w="5476"/>
      </w:tblGrid>
      <w:tr w:rsidR="000B3F3B" w:rsidRPr="00F763C0" w:rsidTr="0086332D">
        <w:tc>
          <w:tcPr>
            <w:tcW w:w="4106" w:type="dxa"/>
          </w:tcPr>
          <w:p w:rsidR="000B3F3B" w:rsidRPr="00F763C0" w:rsidRDefault="000B3F3B" w:rsidP="0086332D">
            <w:pPr>
              <w:jc w:val="center"/>
              <w:rPr>
                <w:b/>
                <w:sz w:val="24"/>
                <w:szCs w:val="24"/>
              </w:rPr>
            </w:pPr>
            <w:r w:rsidRPr="00F763C0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00" w:type="dxa"/>
          </w:tcPr>
          <w:p w:rsidR="000B3F3B" w:rsidRPr="00F763C0" w:rsidRDefault="000B3F3B" w:rsidP="0086332D">
            <w:pPr>
              <w:jc w:val="center"/>
              <w:rPr>
                <w:b/>
                <w:sz w:val="24"/>
                <w:szCs w:val="24"/>
              </w:rPr>
            </w:pPr>
            <w:r w:rsidRPr="00F763C0">
              <w:rPr>
                <w:b/>
                <w:sz w:val="24"/>
                <w:szCs w:val="24"/>
              </w:rPr>
              <w:t xml:space="preserve">Норматив финансовых затрат </w:t>
            </w:r>
          </w:p>
          <w:p w:rsidR="000B3F3B" w:rsidRPr="00F763C0" w:rsidRDefault="000B3F3B" w:rsidP="0086332D">
            <w:pPr>
              <w:jc w:val="center"/>
              <w:rPr>
                <w:b/>
                <w:sz w:val="24"/>
                <w:szCs w:val="24"/>
              </w:rPr>
            </w:pPr>
            <w:r w:rsidRPr="00F763C0">
              <w:rPr>
                <w:b/>
                <w:sz w:val="24"/>
                <w:szCs w:val="24"/>
              </w:rPr>
              <w:t xml:space="preserve">(рублей) на 1 пользователя (чел.) </w:t>
            </w:r>
          </w:p>
        </w:tc>
      </w:tr>
      <w:tr w:rsidR="000B3F3B" w:rsidRPr="00F763C0" w:rsidTr="0086332D">
        <w:tc>
          <w:tcPr>
            <w:tcW w:w="4106" w:type="dxa"/>
          </w:tcPr>
          <w:p w:rsidR="000B3F3B" w:rsidRPr="00F763C0" w:rsidRDefault="000B3F3B" w:rsidP="0086332D">
            <w:pPr>
              <w:jc w:val="both"/>
              <w:rPr>
                <w:sz w:val="24"/>
                <w:szCs w:val="24"/>
              </w:rPr>
            </w:pPr>
            <w:r w:rsidRPr="00F763C0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763C0">
              <w:rPr>
                <w:sz w:val="24"/>
                <w:szCs w:val="24"/>
              </w:rPr>
              <w:t>Межпоселенческая</w:t>
            </w:r>
            <w:proofErr w:type="spellEnd"/>
            <w:r w:rsidRPr="00F763C0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5500" w:type="dxa"/>
          </w:tcPr>
          <w:p w:rsidR="000B3F3B" w:rsidRPr="00F763C0" w:rsidRDefault="000B3F3B" w:rsidP="0086332D">
            <w:pPr>
              <w:jc w:val="center"/>
              <w:rPr>
                <w:sz w:val="24"/>
                <w:szCs w:val="24"/>
                <w:lang w:val="en-US"/>
              </w:rPr>
            </w:pPr>
            <w:r w:rsidRPr="00F763C0">
              <w:rPr>
                <w:sz w:val="24"/>
                <w:szCs w:val="24"/>
              </w:rPr>
              <w:t>2 </w:t>
            </w:r>
            <w:r w:rsidRPr="00F763C0">
              <w:rPr>
                <w:sz w:val="24"/>
                <w:szCs w:val="24"/>
                <w:lang w:val="en-US"/>
              </w:rPr>
              <w:t>406</w:t>
            </w:r>
            <w:r w:rsidRPr="00F763C0">
              <w:rPr>
                <w:sz w:val="24"/>
                <w:szCs w:val="24"/>
              </w:rPr>
              <w:t>,</w:t>
            </w:r>
            <w:r w:rsidRPr="00F763C0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</w:p>
    <w:p w:rsidR="000B3F3B" w:rsidRPr="00F763C0" w:rsidRDefault="000B3F3B" w:rsidP="000B3F3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08.12.2014 № 2504</w:t>
      </w:r>
    </w:p>
    <w:p w:rsidR="000B3F3B" w:rsidRPr="00F763C0" w:rsidRDefault="000B3F3B" w:rsidP="000B3F3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Нормативы</w:t>
      </w: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финансовых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затрат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предоставление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муниципальной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услуги</w:t>
      </w: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«Дополнительное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образование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детей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детских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школах</w:t>
      </w: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искусств»</w:t>
      </w: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072" w:type="dxa"/>
        <w:jc w:val="center"/>
        <w:tblInd w:w="250" w:type="dxa"/>
        <w:tblLook w:val="04A0" w:firstRow="1" w:lastRow="0" w:firstColumn="1" w:lastColumn="0" w:noHBand="0" w:noVBand="1"/>
      </w:tblPr>
      <w:tblGrid>
        <w:gridCol w:w="4685"/>
        <w:gridCol w:w="4387"/>
      </w:tblGrid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76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учреждени</w:t>
            </w:r>
            <w:proofErr w:type="spellEnd"/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финансовых затрат </w:t>
            </w:r>
          </w:p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(рублей) на 1 </w:t>
            </w:r>
            <w:proofErr w:type="gramStart"/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(ед.)</w:t>
            </w:r>
          </w:p>
        </w:tc>
      </w:tr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88 284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100 925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76 739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639,95</w:t>
            </w:r>
          </w:p>
        </w:tc>
      </w:tr>
      <w:tr w:rsidR="000B3F3B" w:rsidRPr="00F763C0" w:rsidTr="0086332D">
        <w:trPr>
          <w:jc w:val="center"/>
        </w:trPr>
        <w:tc>
          <w:tcPr>
            <w:tcW w:w="4685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имени А.В. 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882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постановлению</w:t>
      </w: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08.12.2014 № 2504</w:t>
      </w:r>
    </w:p>
    <w:p w:rsidR="000B3F3B" w:rsidRPr="00F763C0" w:rsidRDefault="000B3F3B" w:rsidP="000B3F3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финансовых затрат на предоставление муниципальной услуги «Организация культурного досуга на базе учреждений культуры»</w:t>
      </w:r>
    </w:p>
    <w:p w:rsidR="000B3F3B" w:rsidRPr="00F763C0" w:rsidRDefault="000B3F3B" w:rsidP="000B3F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B3F3B" w:rsidRPr="00F763C0" w:rsidTr="0086332D">
        <w:trPr>
          <w:jc w:val="center"/>
        </w:trPr>
        <w:tc>
          <w:tcPr>
            <w:tcW w:w="4678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финансовых затрат </w:t>
            </w:r>
          </w:p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(рублей) на 1 мероприятие (ед.)</w:t>
            </w:r>
          </w:p>
        </w:tc>
      </w:tr>
      <w:tr w:rsidR="000B3F3B" w:rsidRPr="00F763C0" w:rsidTr="0086332D">
        <w:trPr>
          <w:jc w:val="center"/>
        </w:trPr>
        <w:tc>
          <w:tcPr>
            <w:tcW w:w="4678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79 413.15</w:t>
            </w:r>
          </w:p>
        </w:tc>
      </w:tr>
      <w:tr w:rsidR="000B3F3B" w:rsidRPr="00F763C0" w:rsidTr="0086332D">
        <w:trPr>
          <w:jc w:val="center"/>
        </w:trPr>
        <w:tc>
          <w:tcPr>
            <w:tcW w:w="4678" w:type="dxa"/>
          </w:tcPr>
          <w:p w:rsidR="000B3F3B" w:rsidRPr="00F763C0" w:rsidRDefault="000B3F3B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820" w:type="dxa"/>
          </w:tcPr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68 782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постановлению</w:t>
      </w: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0B3F3B" w:rsidRPr="00F763C0" w:rsidRDefault="000B3F3B" w:rsidP="000B3F3B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08.12.2014 № 2504</w:t>
      </w: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</w:t>
      </w:r>
    </w:p>
    <w:p w:rsidR="000B3F3B" w:rsidRPr="00F763C0" w:rsidRDefault="000B3F3B" w:rsidP="000B3F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финансовых затрат на предоставление муниципальной услуги</w:t>
      </w:r>
    </w:p>
    <w:p w:rsidR="000B3F3B" w:rsidRPr="00F763C0" w:rsidRDefault="000B3F3B" w:rsidP="000B3F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местного традиционного народного художественного</w:t>
      </w:r>
    </w:p>
    <w:p w:rsidR="000B3F3B" w:rsidRPr="00F763C0" w:rsidRDefault="000B3F3B" w:rsidP="000B3F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6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творчества»</w:t>
      </w: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0B3F3B" w:rsidRPr="00F763C0" w:rsidTr="0086332D">
        <w:trPr>
          <w:jc w:val="center"/>
        </w:trPr>
        <w:tc>
          <w:tcPr>
            <w:tcW w:w="4112" w:type="dxa"/>
          </w:tcPr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28" w:type="dxa"/>
          </w:tcPr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финансовых затрат </w:t>
            </w:r>
          </w:p>
          <w:p w:rsidR="000B3F3B" w:rsidRPr="00F763C0" w:rsidRDefault="000B3F3B" w:rsidP="008633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(рублей) на 1 </w:t>
            </w:r>
            <w:proofErr w:type="gramStart"/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0B3F3B" w:rsidRPr="00F763C0" w:rsidTr="0086332D">
        <w:trPr>
          <w:jc w:val="center"/>
        </w:trPr>
        <w:tc>
          <w:tcPr>
            <w:tcW w:w="4112" w:type="dxa"/>
          </w:tcPr>
          <w:p w:rsidR="000B3F3B" w:rsidRPr="00F763C0" w:rsidRDefault="000B3F3B" w:rsidP="008633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</w:tc>
        <w:tc>
          <w:tcPr>
            <w:tcW w:w="5528" w:type="dxa"/>
          </w:tcPr>
          <w:p w:rsidR="000B3F3B" w:rsidRPr="00F763C0" w:rsidRDefault="000B3F3B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8 105</w:t>
            </w: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</w:tbl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F763C0" w:rsidRDefault="000B3F3B" w:rsidP="000B3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Pr="00916B6D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0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6E" w:rsidRDefault="0080376E"/>
    <w:sectPr w:rsidR="0080376E" w:rsidSect="00803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90" w:rsidRDefault="00AF2990" w:rsidP="000B3F3B">
      <w:pPr>
        <w:spacing w:after="0" w:line="240" w:lineRule="auto"/>
      </w:pPr>
      <w:r>
        <w:separator/>
      </w:r>
    </w:p>
  </w:endnote>
  <w:endnote w:type="continuationSeparator" w:id="0">
    <w:p w:rsidR="00AF2990" w:rsidRDefault="00AF2990" w:rsidP="000B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3127"/>
      <w:docPartObj>
        <w:docPartGallery w:val="Page Numbers (Bottom of Page)"/>
        <w:docPartUnique/>
      </w:docPartObj>
    </w:sdtPr>
    <w:sdtEndPr/>
    <w:sdtContent>
      <w:p w:rsidR="000B3F3B" w:rsidRDefault="00AF299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9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3F3B" w:rsidRDefault="000B3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90" w:rsidRDefault="00AF2990" w:rsidP="000B3F3B">
      <w:pPr>
        <w:spacing w:after="0" w:line="240" w:lineRule="auto"/>
      </w:pPr>
      <w:r>
        <w:separator/>
      </w:r>
    </w:p>
  </w:footnote>
  <w:footnote w:type="continuationSeparator" w:id="0">
    <w:p w:rsidR="00AF2990" w:rsidRDefault="00AF2990" w:rsidP="000B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3B"/>
    <w:rsid w:val="000B3F3B"/>
    <w:rsid w:val="0080376E"/>
    <w:rsid w:val="00AF2990"/>
    <w:rsid w:val="00CF7589"/>
    <w:rsid w:val="00D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0B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B3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0B3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3F3B"/>
  </w:style>
  <w:style w:type="paragraph" w:styleId="a6">
    <w:name w:val="footer"/>
    <w:basedOn w:val="a"/>
    <w:link w:val="a7"/>
    <w:uiPriority w:val="99"/>
    <w:unhideWhenUsed/>
    <w:rsid w:val="000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NesterenkoVV</dc:creator>
  <cp:keywords/>
  <dc:description/>
  <cp:lastModifiedBy>Жос Андрей Николаевич</cp:lastModifiedBy>
  <cp:revision>2</cp:revision>
  <dcterms:created xsi:type="dcterms:W3CDTF">2015-03-11T10:53:00Z</dcterms:created>
  <dcterms:modified xsi:type="dcterms:W3CDTF">2015-03-11T11:41:00Z</dcterms:modified>
</cp:coreProperties>
</file>