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FC7A15" w:rsidP="00DC6639">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2pt;margin-top:-37.2pt;width:45pt;height:57pt;z-index:251657728;mso-wrap-distance-left:504.05pt;mso-wrap-distance-right:504.05pt;mso-position-horizontal-relative:margin">
            <v:imagedata r:id="rId8" o:title="" gain="126031f"/>
            <w10:wrap type="topAndBottom" anchorx="margin"/>
          </v:shape>
        </w:pict>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BC6D63">
              <w:t>29.11.2012</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BC6D63">
            <w:pPr>
              <w:jc w:val="right"/>
            </w:pPr>
            <w:r w:rsidRPr="00360CF1">
              <w:t xml:space="preserve">№ </w:t>
            </w:r>
            <w:r w:rsidR="00BC6D63">
              <w:t>2334</w:t>
            </w:r>
            <w:r w:rsidRPr="00360CF1">
              <w:t xml:space="preserve">          </w:t>
            </w:r>
          </w:p>
        </w:tc>
      </w:tr>
    </w:tbl>
    <w:p w:rsidR="00585DB8" w:rsidRDefault="00585DB8" w:rsidP="00B00558">
      <w:pPr>
        <w:widowControl w:val="0"/>
        <w:jc w:val="both"/>
      </w:pPr>
    </w:p>
    <w:p w:rsidR="00997071" w:rsidRDefault="00997071" w:rsidP="00997071">
      <w:pPr>
        <w:widowControl w:val="0"/>
        <w:jc w:val="both"/>
      </w:pPr>
    </w:p>
    <w:p w:rsidR="009C00F7" w:rsidRPr="005E1DBC" w:rsidRDefault="009C00F7" w:rsidP="009C00F7">
      <w:pPr>
        <w:ind w:right="5102"/>
        <w:jc w:val="both"/>
      </w:pPr>
      <w:r w:rsidRPr="005E1DBC">
        <w:t>Об утверждении муниципальной ц</w:t>
      </w:r>
      <w:r w:rsidRPr="005E1DBC">
        <w:t>е</w:t>
      </w:r>
      <w:r w:rsidRPr="005E1DBC">
        <w:t>левой программы «</w:t>
      </w:r>
      <w:r>
        <w:t>Приобретение а</w:t>
      </w:r>
      <w:r>
        <w:t>в</w:t>
      </w:r>
      <w:r>
        <w:t>тотранспорта и спецтехники в собс</w:t>
      </w:r>
      <w:r>
        <w:t>т</w:t>
      </w:r>
      <w:r>
        <w:t>венность района на 201</w:t>
      </w:r>
      <w:r w:rsidR="00BC6D63">
        <w:t>2</w:t>
      </w:r>
      <w:r>
        <w:t>−2015 годы</w:t>
      </w:r>
      <w:r w:rsidRPr="005E1DBC">
        <w:t>»</w:t>
      </w:r>
    </w:p>
    <w:p w:rsidR="009C00F7" w:rsidRDefault="009C00F7" w:rsidP="009C00F7">
      <w:pPr>
        <w:jc w:val="both"/>
      </w:pPr>
      <w:r w:rsidRPr="005E1DBC">
        <w:tab/>
      </w:r>
    </w:p>
    <w:p w:rsidR="009C00F7" w:rsidRPr="005E1DBC" w:rsidRDefault="009C00F7" w:rsidP="009C00F7">
      <w:pPr>
        <w:jc w:val="both"/>
      </w:pPr>
    </w:p>
    <w:p w:rsidR="009C00F7" w:rsidRPr="00547DC9" w:rsidRDefault="009C00F7" w:rsidP="009C00F7">
      <w:pPr>
        <w:pStyle w:val="Style6"/>
        <w:widowControl/>
        <w:suppressAutoHyphens/>
        <w:spacing w:line="240" w:lineRule="auto"/>
        <w:ind w:firstLine="709"/>
        <w:jc w:val="both"/>
        <w:rPr>
          <w:color w:val="000000" w:themeColor="text1"/>
          <w:sz w:val="28"/>
          <w:szCs w:val="28"/>
        </w:rPr>
      </w:pPr>
      <w:proofErr w:type="gramStart"/>
      <w:r>
        <w:rPr>
          <w:color w:val="000000" w:themeColor="text1"/>
          <w:sz w:val="28"/>
          <w:szCs w:val="28"/>
        </w:rPr>
        <w:t>На основании</w:t>
      </w:r>
      <w:r w:rsidRPr="009B491F">
        <w:rPr>
          <w:color w:val="000000" w:themeColor="text1"/>
          <w:sz w:val="28"/>
          <w:szCs w:val="28"/>
        </w:rPr>
        <w:t xml:space="preserve"> постановлени</w:t>
      </w:r>
      <w:r>
        <w:rPr>
          <w:color w:val="000000" w:themeColor="text1"/>
          <w:sz w:val="28"/>
          <w:szCs w:val="28"/>
        </w:rPr>
        <w:t xml:space="preserve">я </w:t>
      </w:r>
      <w:r w:rsidRPr="009B491F">
        <w:rPr>
          <w:color w:val="000000" w:themeColor="text1"/>
          <w:sz w:val="28"/>
          <w:szCs w:val="28"/>
        </w:rPr>
        <w:t>администрации района от</w:t>
      </w:r>
      <w:r>
        <w:rPr>
          <w:color w:val="000000" w:themeColor="text1"/>
          <w:sz w:val="28"/>
          <w:szCs w:val="28"/>
        </w:rPr>
        <w:t xml:space="preserve"> </w:t>
      </w:r>
      <w:r w:rsidRPr="009B491F">
        <w:rPr>
          <w:color w:val="000000" w:themeColor="text1"/>
          <w:sz w:val="28"/>
          <w:szCs w:val="28"/>
        </w:rPr>
        <w:t>0</w:t>
      </w:r>
      <w:r>
        <w:rPr>
          <w:color w:val="000000" w:themeColor="text1"/>
          <w:sz w:val="28"/>
          <w:szCs w:val="28"/>
        </w:rPr>
        <w:t>7</w:t>
      </w:r>
      <w:r w:rsidRPr="009B491F">
        <w:rPr>
          <w:color w:val="000000" w:themeColor="text1"/>
          <w:sz w:val="28"/>
          <w:szCs w:val="28"/>
        </w:rPr>
        <w:t xml:space="preserve">.11.2012 </w:t>
      </w:r>
      <w:r>
        <w:rPr>
          <w:color w:val="000000" w:themeColor="text1"/>
          <w:sz w:val="28"/>
          <w:szCs w:val="28"/>
        </w:rPr>
        <w:t xml:space="preserve">         </w:t>
      </w:r>
      <w:r w:rsidRPr="009B491F">
        <w:rPr>
          <w:color w:val="000000" w:themeColor="text1"/>
          <w:sz w:val="28"/>
          <w:szCs w:val="28"/>
        </w:rPr>
        <w:t>№</w:t>
      </w:r>
      <w:r>
        <w:rPr>
          <w:color w:val="000000" w:themeColor="text1"/>
          <w:sz w:val="28"/>
          <w:szCs w:val="28"/>
        </w:rPr>
        <w:t xml:space="preserve"> </w:t>
      </w:r>
      <w:r w:rsidRPr="009B491F">
        <w:rPr>
          <w:color w:val="000000" w:themeColor="text1"/>
          <w:sz w:val="28"/>
          <w:szCs w:val="28"/>
        </w:rPr>
        <w:t xml:space="preserve">2109 «О внесении изменения в приложение к постановлению администрации района от 18.08.2011 № 1395 «Об утверждении Перечня целевых программ </w:t>
      </w:r>
      <w:r w:rsidRPr="00547DC9">
        <w:rPr>
          <w:color w:val="000000" w:themeColor="text1"/>
          <w:sz w:val="28"/>
          <w:szCs w:val="28"/>
        </w:rPr>
        <w:t xml:space="preserve">района на 2012 год и плановый период 2013–2014 годов», руководствуясь постановлением администрации района от 21.06.2011 № 1002 </w:t>
      </w:r>
      <w:r>
        <w:rPr>
          <w:color w:val="000000" w:themeColor="text1"/>
          <w:sz w:val="28"/>
          <w:szCs w:val="28"/>
        </w:rPr>
        <w:t xml:space="preserve">                           </w:t>
      </w:r>
      <w:r w:rsidRPr="00547DC9">
        <w:rPr>
          <w:color w:val="000000" w:themeColor="text1"/>
          <w:sz w:val="28"/>
          <w:szCs w:val="28"/>
        </w:rPr>
        <w:t>«О муниципальных целевых программах района», с</w:t>
      </w:r>
      <w:r w:rsidRPr="00547DC9">
        <w:rPr>
          <w:sz w:val="28"/>
          <w:szCs w:val="28"/>
        </w:rPr>
        <w:t xml:space="preserve"> целью</w:t>
      </w:r>
      <w:r>
        <w:rPr>
          <w:sz w:val="28"/>
          <w:szCs w:val="28"/>
        </w:rPr>
        <w:t xml:space="preserve"> повышения эффективности использования бюджетных средств, предназначенных для приобретения специализированной техники и автотранспортных</w:t>
      </w:r>
      <w:proofErr w:type="gramEnd"/>
      <w:r>
        <w:rPr>
          <w:sz w:val="28"/>
          <w:szCs w:val="28"/>
        </w:rPr>
        <w:t xml:space="preserve"> средств, осуществления </w:t>
      </w:r>
      <w:proofErr w:type="gramStart"/>
      <w:r>
        <w:rPr>
          <w:sz w:val="28"/>
          <w:szCs w:val="28"/>
        </w:rPr>
        <w:t>контроля за</w:t>
      </w:r>
      <w:proofErr w:type="gramEnd"/>
      <w:r>
        <w:rPr>
          <w:sz w:val="28"/>
          <w:szCs w:val="28"/>
        </w:rPr>
        <w:t xml:space="preserve"> их расходованием, повышения оперативности</w:t>
      </w:r>
      <w:r w:rsidRPr="00547DC9">
        <w:rPr>
          <w:color w:val="000000" w:themeColor="text1"/>
          <w:sz w:val="28"/>
          <w:szCs w:val="28"/>
        </w:rPr>
        <w:t xml:space="preserve"> реагирования и </w:t>
      </w:r>
      <w:r>
        <w:rPr>
          <w:color w:val="000000" w:themeColor="text1"/>
          <w:sz w:val="28"/>
          <w:szCs w:val="28"/>
        </w:rPr>
        <w:t>принятия управленческих решений</w:t>
      </w:r>
      <w:r w:rsidRPr="00547DC9">
        <w:rPr>
          <w:color w:val="000000" w:themeColor="text1"/>
          <w:sz w:val="28"/>
          <w:szCs w:val="28"/>
        </w:rPr>
        <w:t xml:space="preserve"> органами местного самоуправления:</w:t>
      </w:r>
    </w:p>
    <w:p w:rsidR="009C00F7" w:rsidRDefault="009C00F7" w:rsidP="009C00F7">
      <w:pPr>
        <w:ind w:firstLine="709"/>
        <w:jc w:val="both"/>
      </w:pPr>
    </w:p>
    <w:p w:rsidR="009C00F7" w:rsidRPr="005E1DBC" w:rsidRDefault="009C00F7" w:rsidP="009C00F7">
      <w:pPr>
        <w:ind w:firstLine="709"/>
        <w:jc w:val="both"/>
      </w:pPr>
      <w:r w:rsidRPr="005E1DBC">
        <w:t>1. Утвердить муниципальную целевую программу «</w:t>
      </w:r>
      <w:r>
        <w:t>Приобретение авт</w:t>
      </w:r>
      <w:r>
        <w:t>о</w:t>
      </w:r>
      <w:r>
        <w:t>транспорта и спецтехники в собственность района на 2012−2015 годы</w:t>
      </w:r>
      <w:r w:rsidRPr="005E1DBC">
        <w:t xml:space="preserve">» </w:t>
      </w:r>
      <w:r>
        <w:t>(далее − целевая программа) согласно приложению.</w:t>
      </w:r>
    </w:p>
    <w:p w:rsidR="009C00F7" w:rsidRPr="005E1DBC" w:rsidRDefault="009C00F7" w:rsidP="009C00F7">
      <w:pPr>
        <w:ind w:firstLine="709"/>
        <w:jc w:val="both"/>
      </w:pPr>
    </w:p>
    <w:p w:rsidR="009C00F7" w:rsidRPr="005E1DBC" w:rsidRDefault="009C00F7" w:rsidP="009C00F7">
      <w:pPr>
        <w:ind w:firstLine="709"/>
        <w:jc w:val="both"/>
        <w:rPr>
          <w:bCs/>
        </w:rPr>
      </w:pPr>
      <w:r w:rsidRPr="005E1DBC">
        <w:t xml:space="preserve">2. </w:t>
      </w:r>
      <w:r w:rsidRPr="005E1DBC">
        <w:rPr>
          <w:bCs/>
        </w:rPr>
        <w:t xml:space="preserve">Финансирование мероприятий целевой программы </w:t>
      </w:r>
      <w:r w:rsidRPr="005E1DBC">
        <w:t xml:space="preserve">осуществляется </w:t>
      </w:r>
      <w:r>
        <w:t xml:space="preserve">     </w:t>
      </w:r>
      <w:r w:rsidRPr="005E1DBC">
        <w:t>за счет средств бюджета района.</w:t>
      </w:r>
    </w:p>
    <w:p w:rsidR="009C00F7" w:rsidRPr="005E1DBC" w:rsidRDefault="009C00F7" w:rsidP="009C00F7">
      <w:pPr>
        <w:ind w:firstLine="709"/>
        <w:jc w:val="both"/>
        <w:rPr>
          <w:bCs/>
        </w:rPr>
      </w:pPr>
    </w:p>
    <w:p w:rsidR="009C00F7" w:rsidRPr="005E1DBC" w:rsidRDefault="009C00F7" w:rsidP="009C00F7">
      <w:pPr>
        <w:ind w:firstLine="709"/>
        <w:jc w:val="both"/>
      </w:pPr>
      <w:r w:rsidRPr="005E1DBC">
        <w:t xml:space="preserve">3. Определить общий объем финансирования целевой программы за счет средств бюджета района в сумме </w:t>
      </w:r>
      <w:r w:rsidRPr="00145E5D">
        <w:t>15 825,9</w:t>
      </w:r>
      <w:r>
        <w:t xml:space="preserve"> </w:t>
      </w:r>
      <w:r w:rsidRPr="005E1DBC">
        <w:t>тыс. руб., в том числе:</w:t>
      </w:r>
    </w:p>
    <w:p w:rsidR="009C00F7" w:rsidRDefault="009C00F7" w:rsidP="009C00F7">
      <w:pPr>
        <w:ind w:firstLine="709"/>
        <w:jc w:val="both"/>
      </w:pPr>
      <w:r>
        <w:t xml:space="preserve">на 2012 год – </w:t>
      </w:r>
      <w:r w:rsidRPr="00145E5D">
        <w:t>15 825,9</w:t>
      </w:r>
      <w:r>
        <w:t xml:space="preserve"> тыс. руб.;</w:t>
      </w:r>
    </w:p>
    <w:p w:rsidR="009C00F7" w:rsidRDefault="009C00F7" w:rsidP="009C00F7">
      <w:pPr>
        <w:ind w:firstLine="709"/>
        <w:jc w:val="both"/>
      </w:pPr>
      <w:r>
        <w:t>на 2013 год − 0,0 тыс. руб.;</w:t>
      </w:r>
    </w:p>
    <w:p w:rsidR="009C00F7" w:rsidRDefault="009C00F7" w:rsidP="009C00F7">
      <w:pPr>
        <w:ind w:firstLine="709"/>
        <w:jc w:val="both"/>
      </w:pPr>
      <w:r>
        <w:t>на 2014 год − 0,0 тыс. руб.;</w:t>
      </w:r>
    </w:p>
    <w:p w:rsidR="009C00F7" w:rsidRPr="005E1DBC" w:rsidRDefault="009C00F7" w:rsidP="009C00F7">
      <w:pPr>
        <w:ind w:firstLine="709"/>
        <w:jc w:val="both"/>
      </w:pPr>
      <w:r>
        <w:t>на 2015 год − 0,0 тыс. руб.</w:t>
      </w:r>
    </w:p>
    <w:p w:rsidR="009C00F7" w:rsidRDefault="009C00F7" w:rsidP="009C00F7">
      <w:pPr>
        <w:pStyle w:val="ConsPlusNormal"/>
        <w:widowControl/>
        <w:ind w:firstLine="709"/>
        <w:jc w:val="both"/>
        <w:rPr>
          <w:rFonts w:ascii="Times New Roman" w:hAnsi="Times New Roman" w:cs="Times New Roman"/>
          <w:bCs/>
          <w:sz w:val="28"/>
          <w:szCs w:val="28"/>
        </w:rPr>
      </w:pPr>
      <w:proofErr w:type="gramStart"/>
      <w:r w:rsidRPr="005E1DBC">
        <w:rPr>
          <w:rFonts w:ascii="Times New Roman" w:hAnsi="Times New Roman" w:cs="Times New Roman"/>
          <w:bCs/>
          <w:sz w:val="28"/>
          <w:szCs w:val="28"/>
        </w:rPr>
        <w:lastRenderedPageBreak/>
        <w:t>Объемы фи</w:t>
      </w:r>
      <w:r>
        <w:rPr>
          <w:rFonts w:ascii="Times New Roman" w:hAnsi="Times New Roman" w:cs="Times New Roman"/>
          <w:bCs/>
          <w:sz w:val="28"/>
          <w:szCs w:val="28"/>
        </w:rPr>
        <w:t xml:space="preserve">нансирования целевой программы </w:t>
      </w:r>
      <w:r w:rsidRPr="005E1DBC">
        <w:rPr>
          <w:rFonts w:ascii="Times New Roman" w:hAnsi="Times New Roman" w:cs="Times New Roman"/>
          <w:bCs/>
          <w:sz w:val="28"/>
          <w:szCs w:val="28"/>
        </w:rPr>
        <w:t xml:space="preserve">подлежат корректировке </w:t>
      </w:r>
      <w:r>
        <w:rPr>
          <w:rFonts w:ascii="Times New Roman" w:hAnsi="Times New Roman" w:cs="Times New Roman"/>
          <w:bCs/>
          <w:sz w:val="28"/>
          <w:szCs w:val="28"/>
        </w:rPr>
        <w:t xml:space="preserve">   </w:t>
      </w:r>
      <w:r w:rsidRPr="005E1DBC">
        <w:rPr>
          <w:rFonts w:ascii="Times New Roman" w:hAnsi="Times New Roman" w:cs="Times New Roman"/>
          <w:bCs/>
          <w:sz w:val="28"/>
          <w:szCs w:val="28"/>
        </w:rPr>
        <w:t>в течение финансового года, исходя из возможностей бюджета района, путем уточнения по сумме и мероприятиям.</w:t>
      </w:r>
      <w:proofErr w:type="gramEnd"/>
    </w:p>
    <w:p w:rsidR="009C00F7" w:rsidRPr="005E1DBC" w:rsidRDefault="009C00F7" w:rsidP="009C00F7">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Ежегодный объем финансирования целевых программ за счет средств бюджета района определяется в соответствии с утвержденным бюджетом        на соответствующий финансовый год. </w:t>
      </w:r>
    </w:p>
    <w:p w:rsidR="009C00F7" w:rsidRPr="005E1DBC" w:rsidRDefault="009C00F7" w:rsidP="009C00F7">
      <w:pPr>
        <w:pStyle w:val="ConsPlusNormal"/>
        <w:widowControl/>
        <w:ind w:firstLine="709"/>
        <w:jc w:val="both"/>
        <w:rPr>
          <w:rFonts w:ascii="Times New Roman" w:hAnsi="Times New Roman" w:cs="Times New Roman"/>
          <w:bCs/>
          <w:sz w:val="28"/>
          <w:szCs w:val="28"/>
        </w:rPr>
      </w:pPr>
    </w:p>
    <w:p w:rsidR="009C00F7" w:rsidRDefault="009C00F7" w:rsidP="009C00F7">
      <w:pPr>
        <w:pStyle w:val="ConsPlusNormal"/>
        <w:ind w:firstLine="709"/>
        <w:jc w:val="both"/>
        <w:rPr>
          <w:rFonts w:ascii="Times New Roman" w:hAnsi="Times New Roman" w:cs="Times New Roman"/>
          <w:sz w:val="28"/>
          <w:szCs w:val="28"/>
        </w:rPr>
      </w:pPr>
      <w:r w:rsidRPr="005E1DBC">
        <w:rPr>
          <w:rFonts w:ascii="Times New Roman" w:hAnsi="Times New Roman" w:cs="Times New Roman"/>
          <w:sz w:val="28"/>
          <w:szCs w:val="28"/>
        </w:rPr>
        <w:t xml:space="preserve">4. </w:t>
      </w:r>
      <w:proofErr w:type="gramStart"/>
      <w:r w:rsidRPr="005E1DBC">
        <w:rPr>
          <w:rFonts w:ascii="Times New Roman" w:hAnsi="Times New Roman" w:cs="Times New Roman"/>
          <w:sz w:val="28"/>
          <w:szCs w:val="28"/>
        </w:rPr>
        <w:t>Департаменту финансов администрации района (А.И. Кидяева) вкл</w:t>
      </w:r>
      <w:r w:rsidRPr="005E1DBC">
        <w:rPr>
          <w:rFonts w:ascii="Times New Roman" w:hAnsi="Times New Roman" w:cs="Times New Roman"/>
          <w:sz w:val="28"/>
          <w:szCs w:val="28"/>
        </w:rPr>
        <w:t>ю</w:t>
      </w:r>
      <w:r w:rsidRPr="005E1DBC">
        <w:rPr>
          <w:rFonts w:ascii="Times New Roman" w:hAnsi="Times New Roman" w:cs="Times New Roman"/>
          <w:sz w:val="28"/>
          <w:szCs w:val="28"/>
        </w:rPr>
        <w:t xml:space="preserve">чить целевую программу в перечень </w:t>
      </w:r>
      <w:r>
        <w:rPr>
          <w:rFonts w:ascii="Times New Roman" w:hAnsi="Times New Roman" w:cs="Times New Roman"/>
          <w:sz w:val="28"/>
          <w:szCs w:val="28"/>
        </w:rPr>
        <w:t>целевых программ района на 2012−</w:t>
      </w:r>
      <w:r w:rsidRPr="005E1DBC">
        <w:rPr>
          <w:rFonts w:ascii="Times New Roman" w:hAnsi="Times New Roman" w:cs="Times New Roman"/>
          <w:sz w:val="28"/>
          <w:szCs w:val="28"/>
        </w:rPr>
        <w:t>201</w:t>
      </w:r>
      <w:r>
        <w:rPr>
          <w:rFonts w:ascii="Times New Roman" w:hAnsi="Times New Roman" w:cs="Times New Roman"/>
          <w:sz w:val="28"/>
          <w:szCs w:val="28"/>
        </w:rPr>
        <w:t>5</w:t>
      </w:r>
      <w:r w:rsidRPr="005E1DBC">
        <w:rPr>
          <w:rFonts w:ascii="Times New Roman" w:hAnsi="Times New Roman" w:cs="Times New Roman"/>
          <w:sz w:val="28"/>
          <w:szCs w:val="28"/>
        </w:rPr>
        <w:t xml:space="preserve"> годы, подлежащих финансированию</w:t>
      </w:r>
      <w:r>
        <w:rPr>
          <w:rFonts w:ascii="Times New Roman" w:hAnsi="Times New Roman" w:cs="Times New Roman"/>
          <w:sz w:val="28"/>
          <w:szCs w:val="28"/>
        </w:rPr>
        <w:t>, для утверждения объемов ассигнований   в бюджете района:</w:t>
      </w:r>
      <w:proofErr w:type="gramEnd"/>
    </w:p>
    <w:p w:rsidR="009C00F7" w:rsidRDefault="009C00F7" w:rsidP="009C00F7">
      <w:pPr>
        <w:ind w:firstLine="709"/>
        <w:jc w:val="both"/>
      </w:pPr>
      <w:r>
        <w:t xml:space="preserve">на 2012 год – </w:t>
      </w:r>
      <w:r w:rsidRPr="00145E5D">
        <w:t>15 825,9</w:t>
      </w:r>
      <w:r>
        <w:t xml:space="preserve"> тыс. руб.;</w:t>
      </w:r>
    </w:p>
    <w:p w:rsidR="009C00F7" w:rsidRDefault="009C00F7" w:rsidP="009C00F7">
      <w:pPr>
        <w:ind w:firstLine="709"/>
        <w:jc w:val="both"/>
      </w:pPr>
      <w:r>
        <w:t>на 2013 год − 0,0 тыс. руб.;</w:t>
      </w:r>
    </w:p>
    <w:p w:rsidR="009C00F7" w:rsidRDefault="009C00F7" w:rsidP="009C00F7">
      <w:pPr>
        <w:ind w:firstLine="709"/>
        <w:jc w:val="both"/>
      </w:pPr>
      <w:r>
        <w:t>на 2014 год − 0,0 тыс. руб.;</w:t>
      </w:r>
    </w:p>
    <w:p w:rsidR="009C00F7" w:rsidRPr="005E1DBC" w:rsidRDefault="009C00F7" w:rsidP="009C00F7">
      <w:pPr>
        <w:ind w:firstLine="709"/>
        <w:jc w:val="both"/>
      </w:pPr>
      <w:r>
        <w:t>на 2015 год − 0,0 тыс. руб.</w:t>
      </w:r>
    </w:p>
    <w:p w:rsidR="009C00F7" w:rsidRPr="005E1DBC" w:rsidRDefault="009C00F7" w:rsidP="009C00F7">
      <w:pPr>
        <w:pStyle w:val="ConsPlusNormal"/>
        <w:ind w:firstLine="709"/>
        <w:jc w:val="both"/>
        <w:rPr>
          <w:rFonts w:ascii="Times New Roman" w:hAnsi="Times New Roman" w:cs="Times New Roman"/>
          <w:sz w:val="28"/>
          <w:szCs w:val="28"/>
        </w:rPr>
      </w:pPr>
    </w:p>
    <w:p w:rsidR="009C00F7" w:rsidRPr="005E1DBC" w:rsidRDefault="009C00F7" w:rsidP="009C00F7">
      <w:pPr>
        <w:ind w:firstLine="709"/>
        <w:jc w:val="both"/>
      </w:pPr>
      <w:r w:rsidRPr="005E1DBC">
        <w:t xml:space="preserve">5. Комитету экономики администрации </w:t>
      </w:r>
      <w:r>
        <w:t xml:space="preserve">района (А.Ю. </w:t>
      </w:r>
      <w:proofErr w:type="spellStart"/>
      <w:r>
        <w:t>Бурылов</w:t>
      </w:r>
      <w:proofErr w:type="spellEnd"/>
      <w:r>
        <w:t xml:space="preserve">) включить </w:t>
      </w:r>
      <w:r w:rsidRPr="005E1DBC">
        <w:t>целевую программу в Реестр муниципальных целевых программ Нижневарто</w:t>
      </w:r>
      <w:r w:rsidRPr="005E1DBC">
        <w:t>в</w:t>
      </w:r>
      <w:r w:rsidRPr="005E1DBC">
        <w:t>ского района.</w:t>
      </w:r>
    </w:p>
    <w:p w:rsidR="009C00F7" w:rsidRPr="005E1DBC" w:rsidRDefault="009C00F7" w:rsidP="009C00F7">
      <w:pPr>
        <w:ind w:firstLine="709"/>
        <w:jc w:val="both"/>
      </w:pPr>
    </w:p>
    <w:p w:rsidR="009C00F7" w:rsidRPr="005E1DBC" w:rsidRDefault="009C00F7" w:rsidP="009C00F7">
      <w:pPr>
        <w:ind w:firstLine="709"/>
        <w:jc w:val="both"/>
      </w:pPr>
      <w:r w:rsidRPr="005E1DBC">
        <w:t>6. Пресс-службе администрации района (А.Н. Королёва) опубликовать постановление в районной газете «Новости Приобья».</w:t>
      </w:r>
    </w:p>
    <w:p w:rsidR="009C00F7" w:rsidRPr="005E1DBC" w:rsidRDefault="009C00F7" w:rsidP="009C00F7">
      <w:pPr>
        <w:ind w:firstLine="709"/>
        <w:jc w:val="both"/>
      </w:pPr>
    </w:p>
    <w:p w:rsidR="009C00F7" w:rsidRPr="005E1DBC" w:rsidRDefault="009C00F7" w:rsidP="009C00F7">
      <w:pPr>
        <w:ind w:firstLine="709"/>
        <w:jc w:val="both"/>
      </w:pPr>
      <w:r w:rsidRPr="005E1DBC">
        <w:t xml:space="preserve">7. Отделу по информатизации и сетевым ресурсам администрации района (Д.С. Мороз) разместить постановление на </w:t>
      </w:r>
      <w:proofErr w:type="gramStart"/>
      <w:r w:rsidRPr="005E1DBC">
        <w:t>официальном</w:t>
      </w:r>
      <w:proofErr w:type="gramEnd"/>
      <w:r w:rsidRPr="005E1DBC">
        <w:t xml:space="preserve"> веб-сайте админис</w:t>
      </w:r>
      <w:r w:rsidRPr="005E1DBC">
        <w:t>т</w:t>
      </w:r>
      <w:r w:rsidRPr="005E1DBC">
        <w:t>рации района.</w:t>
      </w:r>
    </w:p>
    <w:p w:rsidR="009C00F7" w:rsidRPr="005E1DBC" w:rsidRDefault="009C00F7" w:rsidP="009C00F7">
      <w:pPr>
        <w:ind w:firstLine="709"/>
        <w:jc w:val="both"/>
      </w:pPr>
    </w:p>
    <w:p w:rsidR="009C00F7" w:rsidRPr="005E1DBC" w:rsidRDefault="009C00F7" w:rsidP="009C00F7">
      <w:pPr>
        <w:ind w:firstLine="709"/>
        <w:jc w:val="both"/>
      </w:pPr>
      <w:r w:rsidRPr="005E1DBC">
        <w:t xml:space="preserve">8. </w:t>
      </w:r>
      <w:r>
        <w:t>П</w:t>
      </w:r>
      <w:r w:rsidRPr="005E1DBC">
        <w:t xml:space="preserve">остановление вступает в силу после официального опубликования. </w:t>
      </w:r>
    </w:p>
    <w:p w:rsidR="009C00F7" w:rsidRPr="005E1DBC" w:rsidRDefault="009C00F7" w:rsidP="009C00F7">
      <w:pPr>
        <w:ind w:firstLine="709"/>
        <w:jc w:val="both"/>
      </w:pPr>
    </w:p>
    <w:p w:rsidR="009C00F7" w:rsidRPr="005E1DBC" w:rsidRDefault="009C00F7" w:rsidP="009C00F7">
      <w:pPr>
        <w:ind w:firstLine="709"/>
        <w:jc w:val="both"/>
      </w:pPr>
      <w:r w:rsidRPr="005E1DBC">
        <w:t xml:space="preserve">9. </w:t>
      </w:r>
      <w:proofErr w:type="gramStart"/>
      <w:r w:rsidRPr="005E1DBC">
        <w:t>Контроль за</w:t>
      </w:r>
      <w:proofErr w:type="gramEnd"/>
      <w:r w:rsidRPr="005E1DBC">
        <w:t xml:space="preserve"> выполнением постановления возложить на заместителя главы</w:t>
      </w:r>
      <w:r>
        <w:t xml:space="preserve"> администрации</w:t>
      </w:r>
      <w:r w:rsidRPr="005E1DBC">
        <w:t xml:space="preserve"> района по потребительскому рынку, местной промы</w:t>
      </w:r>
      <w:r w:rsidRPr="005E1DBC">
        <w:t>ш</w:t>
      </w:r>
      <w:r w:rsidRPr="005E1DBC">
        <w:t>ленности, транспорту и связи С.М. Пичугина.</w:t>
      </w:r>
    </w:p>
    <w:p w:rsidR="009C00F7" w:rsidRPr="005E1DBC" w:rsidRDefault="009C00F7" w:rsidP="009C00F7">
      <w:pPr>
        <w:ind w:firstLine="709"/>
        <w:jc w:val="both"/>
      </w:pPr>
    </w:p>
    <w:p w:rsidR="009C00F7" w:rsidRDefault="009C00F7" w:rsidP="009C00F7">
      <w:pPr>
        <w:jc w:val="both"/>
      </w:pPr>
    </w:p>
    <w:p w:rsidR="009C00F7" w:rsidRPr="005E1DBC" w:rsidRDefault="009C00F7" w:rsidP="009C00F7">
      <w:pPr>
        <w:jc w:val="both"/>
      </w:pPr>
    </w:p>
    <w:p w:rsidR="009C00F7" w:rsidRPr="005E1DBC" w:rsidRDefault="009C00F7" w:rsidP="009C00F7">
      <w:pPr>
        <w:jc w:val="both"/>
      </w:pPr>
      <w:r w:rsidRPr="005E1DBC">
        <w:t xml:space="preserve">Глава администрации района   </w:t>
      </w:r>
      <w:r>
        <w:t xml:space="preserve">     </w:t>
      </w:r>
      <w:r w:rsidRPr="005E1DBC">
        <w:t xml:space="preserve">                                                    Б.А. Саломатин</w:t>
      </w:r>
    </w:p>
    <w:p w:rsidR="009C00F7" w:rsidRDefault="009C00F7" w:rsidP="009C00F7">
      <w:pPr>
        <w:ind w:left="5670"/>
        <w:jc w:val="both"/>
      </w:pPr>
      <w:r w:rsidRPr="005E1DBC">
        <w:rPr>
          <w:bCs/>
        </w:rPr>
        <w:br w:type="page"/>
      </w:r>
      <w:r>
        <w:lastRenderedPageBreak/>
        <w:t>Приложение к постановлению</w:t>
      </w:r>
    </w:p>
    <w:p w:rsidR="009C00F7" w:rsidRDefault="009C00F7" w:rsidP="009C00F7">
      <w:pPr>
        <w:ind w:left="5670"/>
        <w:jc w:val="both"/>
      </w:pPr>
      <w:r>
        <w:t>администрации района</w:t>
      </w:r>
    </w:p>
    <w:p w:rsidR="009C00F7" w:rsidRDefault="009C00F7" w:rsidP="009C00F7">
      <w:pPr>
        <w:ind w:left="5670"/>
        <w:jc w:val="both"/>
      </w:pPr>
      <w:r>
        <w:t xml:space="preserve">от </w:t>
      </w:r>
      <w:r w:rsidR="00BC6D63">
        <w:t>29.11.2012</w:t>
      </w:r>
      <w:r>
        <w:t xml:space="preserve"> № </w:t>
      </w:r>
      <w:r w:rsidR="00BC6D63">
        <w:t>2334</w:t>
      </w:r>
    </w:p>
    <w:p w:rsidR="009C00F7" w:rsidRDefault="009C00F7" w:rsidP="009C00F7">
      <w:pPr>
        <w:jc w:val="both"/>
      </w:pPr>
    </w:p>
    <w:p w:rsidR="009C00F7" w:rsidRDefault="009C00F7" w:rsidP="009C00F7">
      <w:pPr>
        <w:jc w:val="both"/>
      </w:pPr>
    </w:p>
    <w:p w:rsidR="009C00F7" w:rsidRDefault="009C00F7" w:rsidP="009C00F7">
      <w:pPr>
        <w:jc w:val="center"/>
        <w:rPr>
          <w:b/>
        </w:rPr>
      </w:pPr>
      <w:r>
        <w:rPr>
          <w:b/>
          <w:bCs/>
        </w:rPr>
        <w:t xml:space="preserve">Паспорт целевой </w:t>
      </w:r>
      <w:r>
        <w:rPr>
          <w:b/>
        </w:rPr>
        <w:t>программы</w:t>
      </w:r>
    </w:p>
    <w:p w:rsidR="009C00F7" w:rsidRDefault="009C00F7" w:rsidP="009C00F7">
      <w:pPr>
        <w:jc w:val="center"/>
        <w:rPr>
          <w:b/>
        </w:rPr>
      </w:pPr>
      <w:r>
        <w:rPr>
          <w:b/>
        </w:rPr>
        <w:t xml:space="preserve">«Приобретение автотранспорта и специальной техники </w:t>
      </w:r>
      <w:proofErr w:type="gramStart"/>
      <w:r>
        <w:rPr>
          <w:b/>
        </w:rPr>
        <w:t>в</w:t>
      </w:r>
      <w:proofErr w:type="gramEnd"/>
      <w:r>
        <w:rPr>
          <w:b/>
        </w:rPr>
        <w:t xml:space="preserve"> </w:t>
      </w:r>
    </w:p>
    <w:p w:rsidR="009C00F7" w:rsidRDefault="009C00F7" w:rsidP="009C00F7">
      <w:pPr>
        <w:jc w:val="center"/>
      </w:pPr>
      <w:r>
        <w:rPr>
          <w:b/>
        </w:rPr>
        <w:t>собственность района на 2012−2015 годы</w:t>
      </w:r>
      <w:r>
        <w:t>»</w:t>
      </w:r>
    </w:p>
    <w:p w:rsidR="009C00F7" w:rsidRPr="0094745D" w:rsidRDefault="0094745D" w:rsidP="0094745D">
      <w:pPr>
        <w:pStyle w:val="ConsPlusTitle"/>
        <w:widowControl/>
        <w:jc w:val="center"/>
        <w:outlineLvl w:val="0"/>
        <w:rPr>
          <w:rFonts w:ascii="Times New Roman" w:hAnsi="Times New Roman" w:cs="Times New Roman"/>
          <w:b w:val="0"/>
          <w:sz w:val="28"/>
          <w:szCs w:val="28"/>
        </w:rPr>
      </w:pPr>
      <w:r w:rsidRPr="0094745D">
        <w:rPr>
          <w:rFonts w:ascii="Times New Roman" w:hAnsi="Times New Roman" w:cs="Times New Roman"/>
          <w:b w:val="0"/>
          <w:sz w:val="28"/>
          <w:szCs w:val="28"/>
        </w:rPr>
        <w:t>(далее − целевая программа)</w:t>
      </w:r>
    </w:p>
    <w:p w:rsidR="009C00F7" w:rsidRDefault="009C00F7" w:rsidP="009C00F7">
      <w:pPr>
        <w:pStyle w:val="ConsPlusNormal"/>
        <w:widowControl/>
        <w:ind w:firstLine="0"/>
        <w:jc w:val="both"/>
        <w:rPr>
          <w:rFonts w:ascii="Times New Roman" w:hAnsi="Times New Roman" w:cs="Times New Roman"/>
          <w:sz w:val="28"/>
          <w:szCs w:val="28"/>
        </w:rPr>
      </w:pPr>
    </w:p>
    <w:tbl>
      <w:tblPr>
        <w:tblW w:w="9639" w:type="dxa"/>
        <w:tblInd w:w="70" w:type="dxa"/>
        <w:tblLayout w:type="fixed"/>
        <w:tblCellMar>
          <w:left w:w="70" w:type="dxa"/>
          <w:right w:w="70" w:type="dxa"/>
        </w:tblCellMar>
        <w:tblLook w:val="0000"/>
      </w:tblPr>
      <w:tblGrid>
        <w:gridCol w:w="3119"/>
        <w:gridCol w:w="304"/>
        <w:gridCol w:w="6216"/>
      </w:tblGrid>
      <w:tr w:rsidR="009C00F7" w:rsidTr="00A25260">
        <w:trPr>
          <w:trHeight w:val="240"/>
        </w:trPr>
        <w:tc>
          <w:tcPr>
            <w:tcW w:w="3119" w:type="dxa"/>
          </w:tcPr>
          <w:p w:rsidR="009C00F7" w:rsidRDefault="009C00F7" w:rsidP="00A2526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целевой программы</w:t>
            </w:r>
          </w:p>
          <w:p w:rsidR="009C00F7" w:rsidRDefault="009C00F7" w:rsidP="00A25260">
            <w:pPr>
              <w:pStyle w:val="ConsPlusNormal"/>
              <w:widowControl/>
              <w:ind w:firstLine="0"/>
              <w:rPr>
                <w:rFonts w:ascii="Times New Roman" w:hAnsi="Times New Roman" w:cs="Times New Roman"/>
                <w:sz w:val="28"/>
                <w:szCs w:val="28"/>
              </w:rPr>
            </w:pPr>
          </w:p>
        </w:tc>
        <w:tc>
          <w:tcPr>
            <w:tcW w:w="304" w:type="dxa"/>
          </w:tcPr>
          <w:p w:rsidR="009C00F7"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Pr="00D11B43" w:rsidRDefault="009C00F7" w:rsidP="009C00F7">
            <w:pPr>
              <w:jc w:val="both"/>
            </w:pPr>
            <w:r w:rsidRPr="00D11B43">
              <w:t xml:space="preserve">«Приобретение автотранспортных средств и </w:t>
            </w:r>
            <w:r>
              <w:t>сп</w:t>
            </w:r>
            <w:r>
              <w:t>е</w:t>
            </w:r>
            <w:r>
              <w:t xml:space="preserve">циальной техники в собственность </w:t>
            </w:r>
            <w:r w:rsidR="00A25260">
              <w:t>района на 2012−</w:t>
            </w:r>
            <w:r w:rsidRPr="00D11B43">
              <w:t>2015 годы»</w:t>
            </w:r>
          </w:p>
          <w:p w:rsidR="009C00F7" w:rsidRDefault="009C00F7" w:rsidP="00A25260">
            <w:pPr>
              <w:pStyle w:val="ConsPlusNormal"/>
              <w:widowControl/>
              <w:ind w:firstLine="0"/>
              <w:jc w:val="both"/>
              <w:rPr>
                <w:rFonts w:ascii="Times New Roman" w:hAnsi="Times New Roman" w:cs="Times New Roman"/>
                <w:sz w:val="28"/>
                <w:szCs w:val="28"/>
              </w:rPr>
            </w:pPr>
          </w:p>
        </w:tc>
      </w:tr>
      <w:tr w:rsidR="009C00F7" w:rsidRPr="00F276BD" w:rsidTr="00A25260">
        <w:trPr>
          <w:trHeight w:val="240"/>
        </w:trPr>
        <w:tc>
          <w:tcPr>
            <w:tcW w:w="3119" w:type="dxa"/>
          </w:tcPr>
          <w:p w:rsidR="009C00F7" w:rsidRPr="00F276BD" w:rsidRDefault="009C00F7" w:rsidP="00A25260">
            <w:pPr>
              <w:pStyle w:val="ConsPlusNormal"/>
              <w:widowControl/>
              <w:ind w:firstLine="0"/>
              <w:jc w:val="both"/>
              <w:rPr>
                <w:rFonts w:ascii="Times New Roman" w:hAnsi="Times New Roman" w:cs="Times New Roman"/>
                <w:sz w:val="28"/>
                <w:szCs w:val="28"/>
              </w:rPr>
            </w:pPr>
            <w:r w:rsidRPr="00F276BD">
              <w:rPr>
                <w:rFonts w:ascii="Times New Roman" w:hAnsi="Times New Roman" w:cs="Times New Roman"/>
                <w:sz w:val="28"/>
                <w:szCs w:val="28"/>
              </w:rPr>
              <w:t xml:space="preserve">Дата принятия решения о разработке </w:t>
            </w:r>
            <w:r w:rsidR="0094745D">
              <w:rPr>
                <w:rFonts w:ascii="Times New Roman" w:hAnsi="Times New Roman" w:cs="Times New Roman"/>
                <w:sz w:val="28"/>
                <w:szCs w:val="28"/>
              </w:rPr>
              <w:t xml:space="preserve">целевой </w:t>
            </w:r>
            <w:r w:rsidRPr="00F276BD">
              <w:rPr>
                <w:rFonts w:ascii="Times New Roman" w:hAnsi="Times New Roman" w:cs="Times New Roman"/>
                <w:sz w:val="28"/>
                <w:szCs w:val="28"/>
              </w:rPr>
              <w:t xml:space="preserve">программы и внесения в </w:t>
            </w:r>
            <w:r>
              <w:rPr>
                <w:rFonts w:ascii="Times New Roman" w:hAnsi="Times New Roman" w:cs="Times New Roman"/>
                <w:sz w:val="28"/>
                <w:szCs w:val="28"/>
              </w:rPr>
              <w:t>П</w:t>
            </w:r>
            <w:r w:rsidRPr="00F276BD">
              <w:rPr>
                <w:rFonts w:ascii="Times New Roman" w:hAnsi="Times New Roman" w:cs="Times New Roman"/>
                <w:sz w:val="28"/>
                <w:szCs w:val="28"/>
              </w:rPr>
              <w:t>еречень целевых пр</w:t>
            </w:r>
            <w:r w:rsidRPr="00F276BD">
              <w:rPr>
                <w:rFonts w:ascii="Times New Roman" w:hAnsi="Times New Roman" w:cs="Times New Roman"/>
                <w:sz w:val="28"/>
                <w:szCs w:val="28"/>
              </w:rPr>
              <w:t>о</w:t>
            </w:r>
            <w:r w:rsidRPr="00F276BD">
              <w:rPr>
                <w:rFonts w:ascii="Times New Roman" w:hAnsi="Times New Roman" w:cs="Times New Roman"/>
                <w:sz w:val="28"/>
                <w:szCs w:val="28"/>
              </w:rPr>
              <w:t>грамм района (наимен</w:t>
            </w:r>
            <w:r w:rsidRPr="00F276BD">
              <w:rPr>
                <w:rFonts w:ascii="Times New Roman" w:hAnsi="Times New Roman" w:cs="Times New Roman"/>
                <w:sz w:val="28"/>
                <w:szCs w:val="28"/>
              </w:rPr>
              <w:t>о</w:t>
            </w:r>
            <w:r w:rsidRPr="00F276BD">
              <w:rPr>
                <w:rFonts w:ascii="Times New Roman" w:hAnsi="Times New Roman" w:cs="Times New Roman"/>
                <w:sz w:val="28"/>
                <w:szCs w:val="28"/>
              </w:rPr>
              <w:t>вание и номер соотве</w:t>
            </w:r>
            <w:r w:rsidRPr="00F276BD">
              <w:rPr>
                <w:rFonts w:ascii="Times New Roman" w:hAnsi="Times New Roman" w:cs="Times New Roman"/>
                <w:sz w:val="28"/>
                <w:szCs w:val="28"/>
              </w:rPr>
              <w:t>т</w:t>
            </w:r>
            <w:r w:rsidRPr="00F276BD">
              <w:rPr>
                <w:rFonts w:ascii="Times New Roman" w:hAnsi="Times New Roman" w:cs="Times New Roman"/>
                <w:sz w:val="28"/>
                <w:szCs w:val="28"/>
              </w:rPr>
              <w:t>ствующего нормативн</w:t>
            </w:r>
            <w:r w:rsidRPr="00F276BD">
              <w:rPr>
                <w:rFonts w:ascii="Times New Roman" w:hAnsi="Times New Roman" w:cs="Times New Roman"/>
                <w:sz w:val="28"/>
                <w:szCs w:val="28"/>
              </w:rPr>
              <w:t>о</w:t>
            </w:r>
            <w:r w:rsidRPr="00F276BD">
              <w:rPr>
                <w:rFonts w:ascii="Times New Roman" w:hAnsi="Times New Roman" w:cs="Times New Roman"/>
                <w:sz w:val="28"/>
                <w:szCs w:val="28"/>
              </w:rPr>
              <w:t>го акта)</w:t>
            </w:r>
          </w:p>
          <w:p w:rsidR="009C00F7" w:rsidRPr="00F276BD" w:rsidRDefault="009C00F7" w:rsidP="00A25260">
            <w:pPr>
              <w:pStyle w:val="ConsPlusNormal"/>
              <w:widowControl/>
              <w:ind w:firstLine="0"/>
              <w:jc w:val="both"/>
              <w:rPr>
                <w:rFonts w:ascii="Times New Roman" w:hAnsi="Times New Roman" w:cs="Times New Roman"/>
                <w:sz w:val="28"/>
                <w:szCs w:val="28"/>
              </w:rPr>
            </w:pPr>
          </w:p>
        </w:tc>
        <w:tc>
          <w:tcPr>
            <w:tcW w:w="304" w:type="dxa"/>
          </w:tcPr>
          <w:p w:rsidR="009C00F7" w:rsidRPr="00F276BD"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Pr="009B491F" w:rsidRDefault="00A25260" w:rsidP="00A25260">
            <w:pPr>
              <w:pStyle w:val="ConsPlusNormal"/>
              <w:widowControl/>
              <w:ind w:firstLine="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постановление</w:t>
            </w:r>
            <w:r w:rsidR="009C00F7" w:rsidRPr="009B491F">
              <w:rPr>
                <w:rFonts w:ascii="Times New Roman" w:hAnsi="Times New Roman" w:cs="Times New Roman"/>
                <w:color w:val="000000" w:themeColor="text1"/>
                <w:sz w:val="28"/>
                <w:szCs w:val="28"/>
              </w:rPr>
              <w:t xml:space="preserve"> администрации района от 0</w:t>
            </w:r>
            <w:r w:rsidR="009C00F7">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.11.2012 </w:t>
            </w:r>
            <w:r w:rsidR="009C00F7" w:rsidRPr="009B491F">
              <w:rPr>
                <w:rFonts w:ascii="Times New Roman" w:hAnsi="Times New Roman" w:cs="Times New Roman"/>
                <w:color w:val="000000" w:themeColor="text1"/>
                <w:sz w:val="28"/>
                <w:szCs w:val="28"/>
              </w:rPr>
              <w:t>№ 2109 «О внесении изменения в пр</w:t>
            </w:r>
            <w:r w:rsidR="009C00F7" w:rsidRPr="009B491F">
              <w:rPr>
                <w:rFonts w:ascii="Times New Roman" w:hAnsi="Times New Roman" w:cs="Times New Roman"/>
                <w:color w:val="000000" w:themeColor="text1"/>
                <w:sz w:val="28"/>
                <w:szCs w:val="28"/>
              </w:rPr>
              <w:t>и</w:t>
            </w:r>
            <w:r w:rsidR="009C00F7" w:rsidRPr="009B491F">
              <w:rPr>
                <w:rFonts w:ascii="Times New Roman" w:hAnsi="Times New Roman" w:cs="Times New Roman"/>
                <w:color w:val="000000" w:themeColor="text1"/>
                <w:sz w:val="28"/>
                <w:szCs w:val="28"/>
              </w:rPr>
              <w:t>ложение к постановлению администрации района от 18.08.2011 № 1395 «Об утверждении Перечня целевых программ района на 2012 год и плановый период 2013–2014 годов»</w:t>
            </w:r>
            <w:proofErr w:type="gramEnd"/>
          </w:p>
        </w:tc>
      </w:tr>
      <w:tr w:rsidR="009C00F7" w:rsidTr="00A25260">
        <w:trPr>
          <w:trHeight w:val="240"/>
        </w:trPr>
        <w:tc>
          <w:tcPr>
            <w:tcW w:w="3119"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Разработчик целевой программы</w:t>
            </w:r>
          </w:p>
        </w:tc>
        <w:tc>
          <w:tcPr>
            <w:tcW w:w="304" w:type="dxa"/>
          </w:tcPr>
          <w:p w:rsidR="009C00F7"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отдел транспорта и связи администрации района</w:t>
            </w:r>
          </w:p>
        </w:tc>
      </w:tr>
      <w:tr w:rsidR="009C00F7" w:rsidTr="00A25260">
        <w:trPr>
          <w:trHeight w:val="240"/>
        </w:trPr>
        <w:tc>
          <w:tcPr>
            <w:tcW w:w="3119" w:type="dxa"/>
          </w:tcPr>
          <w:p w:rsidR="009C00F7" w:rsidRDefault="009C00F7" w:rsidP="00A25260">
            <w:pPr>
              <w:pStyle w:val="ConsPlusNormal"/>
              <w:widowControl/>
              <w:ind w:firstLine="0"/>
              <w:rPr>
                <w:rFonts w:ascii="Times New Roman" w:hAnsi="Times New Roman" w:cs="Times New Roman"/>
                <w:sz w:val="28"/>
                <w:szCs w:val="28"/>
              </w:rPr>
            </w:pPr>
          </w:p>
        </w:tc>
        <w:tc>
          <w:tcPr>
            <w:tcW w:w="304" w:type="dxa"/>
          </w:tcPr>
          <w:p w:rsidR="009C00F7"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Default="009C00F7" w:rsidP="00A25260">
            <w:pPr>
              <w:pStyle w:val="ConsPlusNormal"/>
              <w:widowControl/>
              <w:ind w:firstLine="0"/>
              <w:jc w:val="both"/>
              <w:rPr>
                <w:rFonts w:ascii="Times New Roman" w:hAnsi="Times New Roman" w:cs="Times New Roman"/>
                <w:sz w:val="28"/>
                <w:szCs w:val="28"/>
              </w:rPr>
            </w:pPr>
          </w:p>
        </w:tc>
      </w:tr>
      <w:tr w:rsidR="009C00F7" w:rsidTr="00A25260">
        <w:trPr>
          <w:trHeight w:val="240"/>
        </w:trPr>
        <w:tc>
          <w:tcPr>
            <w:tcW w:w="3119"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Ответственный испо</w:t>
            </w:r>
            <w:r>
              <w:rPr>
                <w:rFonts w:ascii="Times New Roman" w:hAnsi="Times New Roman" w:cs="Times New Roman"/>
                <w:sz w:val="28"/>
                <w:szCs w:val="28"/>
              </w:rPr>
              <w:t>л</w:t>
            </w:r>
            <w:r>
              <w:rPr>
                <w:rFonts w:ascii="Times New Roman" w:hAnsi="Times New Roman" w:cs="Times New Roman"/>
                <w:sz w:val="28"/>
                <w:szCs w:val="28"/>
              </w:rPr>
              <w:t>нитель целевой пр</w:t>
            </w:r>
            <w:r>
              <w:rPr>
                <w:rFonts w:ascii="Times New Roman" w:hAnsi="Times New Roman" w:cs="Times New Roman"/>
                <w:sz w:val="28"/>
                <w:szCs w:val="28"/>
              </w:rPr>
              <w:t>о</w:t>
            </w:r>
            <w:r>
              <w:rPr>
                <w:rFonts w:ascii="Times New Roman" w:hAnsi="Times New Roman" w:cs="Times New Roman"/>
                <w:sz w:val="28"/>
                <w:szCs w:val="28"/>
              </w:rPr>
              <w:t>граммы</w:t>
            </w:r>
          </w:p>
          <w:p w:rsidR="009C00F7" w:rsidRDefault="009C00F7" w:rsidP="00A25260">
            <w:pPr>
              <w:pStyle w:val="ConsPlusNormal"/>
              <w:widowControl/>
              <w:ind w:firstLine="0"/>
              <w:rPr>
                <w:rFonts w:ascii="Times New Roman" w:hAnsi="Times New Roman" w:cs="Times New Roman"/>
                <w:sz w:val="28"/>
                <w:szCs w:val="28"/>
              </w:rPr>
            </w:pPr>
          </w:p>
        </w:tc>
        <w:tc>
          <w:tcPr>
            <w:tcW w:w="304" w:type="dxa"/>
          </w:tcPr>
          <w:p w:rsidR="009C00F7"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отдел транспорта и связи администрации района</w:t>
            </w:r>
          </w:p>
          <w:p w:rsidR="009C00F7" w:rsidRDefault="009C00F7" w:rsidP="00A25260">
            <w:pPr>
              <w:pStyle w:val="ConsPlusNormal"/>
              <w:widowControl/>
              <w:ind w:firstLine="0"/>
              <w:jc w:val="both"/>
              <w:rPr>
                <w:rFonts w:ascii="Times New Roman" w:hAnsi="Times New Roman" w:cs="Times New Roman"/>
                <w:sz w:val="28"/>
                <w:szCs w:val="28"/>
              </w:rPr>
            </w:pPr>
          </w:p>
        </w:tc>
      </w:tr>
      <w:tr w:rsidR="009C00F7" w:rsidTr="00A25260">
        <w:trPr>
          <w:trHeight w:val="240"/>
        </w:trPr>
        <w:tc>
          <w:tcPr>
            <w:tcW w:w="3119" w:type="dxa"/>
          </w:tcPr>
          <w:p w:rsidR="009C00F7" w:rsidRDefault="009C00F7" w:rsidP="00A2526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Соисполнители целевой программы</w:t>
            </w:r>
          </w:p>
          <w:p w:rsidR="009C00F7" w:rsidRDefault="009C00F7" w:rsidP="00A25260">
            <w:pPr>
              <w:pStyle w:val="ConsPlusNormal"/>
              <w:widowControl/>
              <w:ind w:firstLine="0"/>
              <w:rPr>
                <w:rFonts w:ascii="Times New Roman" w:hAnsi="Times New Roman" w:cs="Times New Roman"/>
                <w:sz w:val="28"/>
                <w:szCs w:val="28"/>
              </w:rPr>
            </w:pPr>
          </w:p>
        </w:tc>
        <w:tc>
          <w:tcPr>
            <w:tcW w:w="304" w:type="dxa"/>
          </w:tcPr>
          <w:p w:rsidR="009C00F7"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«Учре</w:t>
            </w:r>
            <w:r>
              <w:rPr>
                <w:rFonts w:ascii="Times New Roman" w:hAnsi="Times New Roman" w:cs="Times New Roman"/>
                <w:sz w:val="28"/>
                <w:szCs w:val="28"/>
              </w:rPr>
              <w:t>ж</w:t>
            </w:r>
            <w:r w:rsidR="00A25260">
              <w:rPr>
                <w:rFonts w:ascii="Times New Roman" w:hAnsi="Times New Roman" w:cs="Times New Roman"/>
                <w:sz w:val="28"/>
                <w:szCs w:val="28"/>
              </w:rPr>
              <w:t>дение по материально-</w:t>
            </w:r>
            <w:r>
              <w:rPr>
                <w:rFonts w:ascii="Times New Roman" w:hAnsi="Times New Roman" w:cs="Times New Roman"/>
                <w:sz w:val="28"/>
                <w:szCs w:val="28"/>
              </w:rPr>
              <w:t>техническому обеспечению деятельности органов местного самоуправления»;</w:t>
            </w:r>
          </w:p>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управление жилищно-коммунального хозяйства, энергетики и строительства администрации ра</w:t>
            </w:r>
            <w:r>
              <w:rPr>
                <w:rFonts w:ascii="Times New Roman" w:hAnsi="Times New Roman" w:cs="Times New Roman"/>
                <w:sz w:val="28"/>
                <w:szCs w:val="28"/>
              </w:rPr>
              <w:t>й</w:t>
            </w:r>
            <w:r>
              <w:rPr>
                <w:rFonts w:ascii="Times New Roman" w:hAnsi="Times New Roman" w:cs="Times New Roman"/>
                <w:sz w:val="28"/>
                <w:szCs w:val="28"/>
              </w:rPr>
              <w:t>она;</w:t>
            </w:r>
          </w:p>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муниципальные бюджетные образовательные у</w:t>
            </w:r>
            <w:r>
              <w:rPr>
                <w:rFonts w:ascii="Times New Roman" w:hAnsi="Times New Roman" w:cs="Times New Roman"/>
                <w:sz w:val="28"/>
                <w:szCs w:val="28"/>
              </w:rPr>
              <w:t>ч</w:t>
            </w:r>
            <w:r>
              <w:rPr>
                <w:rFonts w:ascii="Times New Roman" w:hAnsi="Times New Roman" w:cs="Times New Roman"/>
                <w:sz w:val="28"/>
                <w:szCs w:val="28"/>
              </w:rPr>
              <w:t>реждения;</w:t>
            </w:r>
          </w:p>
          <w:p w:rsidR="009C00F7" w:rsidRPr="005764B8" w:rsidRDefault="009C00F7" w:rsidP="00A25260">
            <w:pPr>
              <w:autoSpaceDE w:val="0"/>
              <w:autoSpaceDN w:val="0"/>
              <w:adjustRightInd w:val="0"/>
              <w:jc w:val="both"/>
            </w:pPr>
            <w:r w:rsidRPr="005764B8">
              <w:t>муниципально</w:t>
            </w:r>
            <w:r>
              <w:t xml:space="preserve">е казенное </w:t>
            </w:r>
            <w:r w:rsidRPr="005764B8">
              <w:t>учреждени</w:t>
            </w:r>
            <w:r>
              <w:t xml:space="preserve">е </w:t>
            </w:r>
            <w:r w:rsidR="00A25260">
              <w:t>«</w:t>
            </w:r>
            <w:r w:rsidRPr="005764B8">
              <w:t>Управл</w:t>
            </w:r>
            <w:r w:rsidRPr="005764B8">
              <w:t>е</w:t>
            </w:r>
            <w:r w:rsidRPr="005764B8">
              <w:t>ние капитального</w:t>
            </w:r>
            <w:r>
              <w:t xml:space="preserve"> </w:t>
            </w:r>
            <w:r w:rsidRPr="005764B8">
              <w:t>строительства по застройк</w:t>
            </w:r>
            <w:r>
              <w:t xml:space="preserve">е </w:t>
            </w:r>
            <w:r w:rsidRPr="005764B8">
              <w:t>Нижне</w:t>
            </w:r>
            <w:r w:rsidR="00A25260">
              <w:t>вартовского района»</w:t>
            </w:r>
          </w:p>
          <w:p w:rsidR="009C00F7" w:rsidRDefault="009C00F7" w:rsidP="00A25260">
            <w:pPr>
              <w:pStyle w:val="ConsPlusNormal"/>
              <w:widowControl/>
              <w:ind w:firstLine="0"/>
              <w:jc w:val="both"/>
              <w:rPr>
                <w:rFonts w:ascii="Times New Roman" w:hAnsi="Times New Roman" w:cs="Times New Roman"/>
                <w:sz w:val="28"/>
                <w:szCs w:val="28"/>
              </w:rPr>
            </w:pPr>
          </w:p>
        </w:tc>
      </w:tr>
      <w:tr w:rsidR="009C00F7" w:rsidTr="00A25260">
        <w:trPr>
          <w:trHeight w:val="240"/>
        </w:trPr>
        <w:tc>
          <w:tcPr>
            <w:tcW w:w="3119"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Цели и задачи целевой программы</w:t>
            </w:r>
          </w:p>
        </w:tc>
        <w:tc>
          <w:tcPr>
            <w:tcW w:w="304" w:type="dxa"/>
          </w:tcPr>
          <w:p w:rsidR="009C00F7"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цели: </w:t>
            </w:r>
          </w:p>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обновление парка техники, снижение расходов на </w:t>
            </w:r>
            <w:r>
              <w:rPr>
                <w:rFonts w:ascii="Times New Roman" w:hAnsi="Times New Roman" w:cs="Times New Roman"/>
                <w:sz w:val="28"/>
                <w:szCs w:val="28"/>
              </w:rPr>
              <w:lastRenderedPageBreak/>
              <w:t xml:space="preserve">содержание подвижного состава, эффективное и </w:t>
            </w:r>
            <w:r w:rsidR="00A25260">
              <w:rPr>
                <w:rFonts w:ascii="Times New Roman" w:hAnsi="Times New Roman" w:cs="Times New Roman"/>
                <w:sz w:val="28"/>
                <w:szCs w:val="28"/>
              </w:rPr>
              <w:t>надежное</w:t>
            </w:r>
            <w:r>
              <w:rPr>
                <w:rFonts w:ascii="Times New Roman" w:hAnsi="Times New Roman" w:cs="Times New Roman"/>
                <w:sz w:val="28"/>
                <w:szCs w:val="28"/>
              </w:rPr>
              <w:t xml:space="preserve"> функционирование коммунальной сф</w:t>
            </w:r>
            <w:r>
              <w:rPr>
                <w:rFonts w:ascii="Times New Roman" w:hAnsi="Times New Roman" w:cs="Times New Roman"/>
                <w:sz w:val="28"/>
                <w:szCs w:val="28"/>
              </w:rPr>
              <w:t>е</w:t>
            </w:r>
            <w:r>
              <w:rPr>
                <w:rFonts w:ascii="Times New Roman" w:hAnsi="Times New Roman" w:cs="Times New Roman"/>
                <w:sz w:val="28"/>
                <w:szCs w:val="28"/>
              </w:rPr>
              <w:t>ры.</w:t>
            </w:r>
          </w:p>
          <w:p w:rsidR="009C00F7" w:rsidRDefault="009C00F7" w:rsidP="00A25260">
            <w:pPr>
              <w:jc w:val="both"/>
            </w:pPr>
            <w:r>
              <w:t>Задачи:</w:t>
            </w:r>
          </w:p>
          <w:p w:rsidR="009C00F7" w:rsidRDefault="00A25260" w:rsidP="00A25260">
            <w:pPr>
              <w:jc w:val="both"/>
            </w:pPr>
            <w:r>
              <w:t>о</w:t>
            </w:r>
            <w:r w:rsidR="009C00F7">
              <w:t>бновление материально-технической базы орг</w:t>
            </w:r>
            <w:r w:rsidR="009C00F7">
              <w:t>а</w:t>
            </w:r>
            <w:r>
              <w:t>нов местного самоуправления</w:t>
            </w:r>
            <w:r w:rsidR="009C00F7">
              <w:t xml:space="preserve"> путем приобрет</w:t>
            </w:r>
            <w:r w:rsidR="009C00F7">
              <w:t>е</w:t>
            </w:r>
            <w:r w:rsidR="009C00F7">
              <w:t>ния автомобильного транспорта, предназначенн</w:t>
            </w:r>
            <w:r w:rsidR="009C00F7">
              <w:t>о</w:t>
            </w:r>
            <w:r w:rsidR="009C00F7">
              <w:t>го для обеспечения деятельности органов местн</w:t>
            </w:r>
            <w:r w:rsidR="009C00F7">
              <w:t>о</w:t>
            </w:r>
            <w:r w:rsidR="009C00F7">
              <w:t>го самоуправления;</w:t>
            </w:r>
          </w:p>
          <w:p w:rsidR="009C00F7" w:rsidRPr="00002D73" w:rsidRDefault="009C00F7" w:rsidP="00A25260">
            <w:pPr>
              <w:jc w:val="both"/>
            </w:pPr>
            <w:r>
              <w:t>обновление парка коммунальной специализир</w:t>
            </w:r>
            <w:r>
              <w:t>о</w:t>
            </w:r>
            <w:r>
              <w:t xml:space="preserve">ванной </w:t>
            </w:r>
            <w:r w:rsidRPr="00002D73">
              <w:t>техники для улучшения качества обсл</w:t>
            </w:r>
            <w:r w:rsidRPr="00002D73">
              <w:t>у</w:t>
            </w:r>
            <w:r w:rsidRPr="00002D73">
              <w:t xml:space="preserve">живания </w:t>
            </w:r>
            <w:r w:rsidR="00A25260">
              <w:t>жилищно-коммунального хозяйства</w:t>
            </w:r>
          </w:p>
          <w:p w:rsidR="009C00F7" w:rsidRDefault="009C00F7" w:rsidP="00A25260">
            <w:pPr>
              <w:jc w:val="both"/>
            </w:pPr>
          </w:p>
        </w:tc>
      </w:tr>
      <w:tr w:rsidR="009C00F7" w:rsidTr="00A25260">
        <w:trPr>
          <w:trHeight w:val="240"/>
        </w:trPr>
        <w:tc>
          <w:tcPr>
            <w:tcW w:w="3119"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непосредс</w:t>
            </w:r>
            <w:r>
              <w:rPr>
                <w:rFonts w:ascii="Times New Roman" w:hAnsi="Times New Roman" w:cs="Times New Roman"/>
                <w:sz w:val="28"/>
                <w:szCs w:val="28"/>
              </w:rPr>
              <w:t>т</w:t>
            </w:r>
            <w:r>
              <w:rPr>
                <w:rFonts w:ascii="Times New Roman" w:hAnsi="Times New Roman" w:cs="Times New Roman"/>
                <w:sz w:val="28"/>
                <w:szCs w:val="28"/>
              </w:rPr>
              <w:t>венные результаты ре</w:t>
            </w:r>
            <w:r>
              <w:rPr>
                <w:rFonts w:ascii="Times New Roman" w:hAnsi="Times New Roman" w:cs="Times New Roman"/>
                <w:sz w:val="28"/>
                <w:szCs w:val="28"/>
              </w:rPr>
              <w:t>а</w:t>
            </w:r>
            <w:r>
              <w:rPr>
                <w:rFonts w:ascii="Times New Roman" w:hAnsi="Times New Roman" w:cs="Times New Roman"/>
                <w:sz w:val="28"/>
                <w:szCs w:val="28"/>
              </w:rPr>
              <w:t>лизации целевой пр</w:t>
            </w:r>
            <w:r>
              <w:rPr>
                <w:rFonts w:ascii="Times New Roman" w:hAnsi="Times New Roman" w:cs="Times New Roman"/>
                <w:sz w:val="28"/>
                <w:szCs w:val="28"/>
              </w:rPr>
              <w:t>о</w:t>
            </w:r>
            <w:r>
              <w:rPr>
                <w:rFonts w:ascii="Times New Roman" w:hAnsi="Times New Roman" w:cs="Times New Roman"/>
                <w:sz w:val="28"/>
                <w:szCs w:val="28"/>
              </w:rPr>
              <w:t>граммы</w:t>
            </w:r>
          </w:p>
        </w:tc>
        <w:tc>
          <w:tcPr>
            <w:tcW w:w="304" w:type="dxa"/>
          </w:tcPr>
          <w:p w:rsidR="009C00F7" w:rsidRDefault="009C00F7" w:rsidP="00A25260">
            <w:pPr>
              <w:jc w:val="both"/>
            </w:pPr>
          </w:p>
        </w:tc>
        <w:tc>
          <w:tcPr>
            <w:tcW w:w="6216" w:type="dxa"/>
          </w:tcPr>
          <w:p w:rsidR="009C00F7" w:rsidRPr="00245F03" w:rsidRDefault="00A25260" w:rsidP="00A25260">
            <w:pPr>
              <w:jc w:val="both"/>
              <w:rPr>
                <w:color w:val="000000" w:themeColor="text1"/>
              </w:rPr>
            </w:pPr>
            <w:r>
              <w:rPr>
                <w:color w:val="000000" w:themeColor="text1"/>
              </w:rPr>
              <w:t>у</w:t>
            </w:r>
            <w:r w:rsidR="009C00F7" w:rsidRPr="00245F03">
              <w:rPr>
                <w:color w:val="000000" w:themeColor="text1"/>
              </w:rPr>
              <w:t>величение автопарка специализированной те</w:t>
            </w:r>
            <w:r w:rsidR="009C00F7" w:rsidRPr="00245F03">
              <w:rPr>
                <w:color w:val="000000" w:themeColor="text1"/>
              </w:rPr>
              <w:t>х</w:t>
            </w:r>
            <w:r w:rsidR="009C00F7" w:rsidRPr="00245F03">
              <w:rPr>
                <w:color w:val="000000" w:themeColor="text1"/>
              </w:rPr>
              <w:t>ни</w:t>
            </w:r>
            <w:r>
              <w:rPr>
                <w:color w:val="000000" w:themeColor="text1"/>
              </w:rPr>
              <w:t>ки</w:t>
            </w:r>
            <w:r w:rsidR="009C00F7" w:rsidRPr="00245F03">
              <w:rPr>
                <w:color w:val="000000" w:themeColor="text1"/>
              </w:rPr>
              <w:t xml:space="preserve"> на </w:t>
            </w:r>
            <w:r w:rsidR="009C00F7">
              <w:rPr>
                <w:color w:val="000000" w:themeColor="text1"/>
              </w:rPr>
              <w:t>3</w:t>
            </w:r>
            <w:r w:rsidR="009C00F7" w:rsidRPr="00245F03">
              <w:rPr>
                <w:color w:val="000000" w:themeColor="text1"/>
              </w:rPr>
              <w:t xml:space="preserve"> единиц</w:t>
            </w:r>
            <w:r>
              <w:rPr>
                <w:color w:val="000000" w:themeColor="text1"/>
              </w:rPr>
              <w:t>ы</w:t>
            </w:r>
            <w:r w:rsidR="009C00F7" w:rsidRPr="00245F03">
              <w:rPr>
                <w:color w:val="000000" w:themeColor="text1"/>
              </w:rPr>
              <w:t>;</w:t>
            </w:r>
          </w:p>
          <w:p w:rsidR="009C00F7" w:rsidRPr="00245F03" w:rsidRDefault="00A25260" w:rsidP="00A25260">
            <w:pPr>
              <w:jc w:val="both"/>
              <w:rPr>
                <w:color w:val="000000" w:themeColor="text1"/>
              </w:rPr>
            </w:pPr>
            <w:r>
              <w:rPr>
                <w:color w:val="000000" w:themeColor="text1"/>
              </w:rPr>
              <w:t>у</w:t>
            </w:r>
            <w:r w:rsidRPr="00245F03">
              <w:rPr>
                <w:color w:val="000000" w:themeColor="text1"/>
              </w:rPr>
              <w:t xml:space="preserve">величение </w:t>
            </w:r>
            <w:r>
              <w:rPr>
                <w:color w:val="000000" w:themeColor="text1"/>
              </w:rPr>
              <w:t>количества</w:t>
            </w:r>
            <w:r w:rsidR="009C00F7" w:rsidRPr="00245F03">
              <w:rPr>
                <w:color w:val="000000" w:themeColor="text1"/>
              </w:rPr>
              <w:t xml:space="preserve"> автотранспорта</w:t>
            </w:r>
            <w:r>
              <w:rPr>
                <w:color w:val="000000" w:themeColor="text1"/>
              </w:rPr>
              <w:t>,</w:t>
            </w:r>
            <w:r w:rsidR="009C00F7" w:rsidRPr="00245F03">
              <w:rPr>
                <w:color w:val="000000" w:themeColor="text1"/>
              </w:rPr>
              <w:t xml:space="preserve"> приобр</w:t>
            </w:r>
            <w:r w:rsidR="009C00F7" w:rsidRPr="00245F03">
              <w:rPr>
                <w:color w:val="000000" w:themeColor="text1"/>
              </w:rPr>
              <w:t>е</w:t>
            </w:r>
            <w:r w:rsidR="009C00F7" w:rsidRPr="00245F03">
              <w:rPr>
                <w:color w:val="000000" w:themeColor="text1"/>
              </w:rPr>
              <w:t>тенного в муниципальную собственность</w:t>
            </w:r>
            <w:r>
              <w:rPr>
                <w:color w:val="000000" w:themeColor="text1"/>
              </w:rPr>
              <w:t>,</w:t>
            </w:r>
            <w:r w:rsidR="009C00F7" w:rsidRPr="00245F03">
              <w:rPr>
                <w:color w:val="000000" w:themeColor="text1"/>
              </w:rPr>
              <w:t xml:space="preserve"> </w:t>
            </w:r>
            <w:r w:rsidR="009C00F7">
              <w:rPr>
                <w:color w:val="000000" w:themeColor="text1"/>
              </w:rPr>
              <w:t>на 8</w:t>
            </w:r>
            <w:r>
              <w:rPr>
                <w:color w:val="000000" w:themeColor="text1"/>
              </w:rPr>
              <w:t xml:space="preserve"> единиц</w:t>
            </w:r>
            <w:r w:rsidR="009C00F7" w:rsidRPr="00245F03">
              <w:rPr>
                <w:color w:val="000000" w:themeColor="text1"/>
              </w:rPr>
              <w:t xml:space="preserve"> </w:t>
            </w:r>
          </w:p>
        </w:tc>
      </w:tr>
      <w:tr w:rsidR="009C00F7" w:rsidTr="00A25260">
        <w:trPr>
          <w:trHeight w:val="240"/>
        </w:trPr>
        <w:tc>
          <w:tcPr>
            <w:tcW w:w="3119" w:type="dxa"/>
          </w:tcPr>
          <w:p w:rsidR="009C00F7" w:rsidRDefault="009C00F7" w:rsidP="00A25260">
            <w:pPr>
              <w:pStyle w:val="ConsPlusNormal"/>
              <w:widowControl/>
              <w:ind w:firstLine="0"/>
              <w:rPr>
                <w:rFonts w:ascii="Times New Roman" w:hAnsi="Times New Roman" w:cs="Times New Roman"/>
                <w:sz w:val="28"/>
                <w:szCs w:val="28"/>
              </w:rPr>
            </w:pPr>
          </w:p>
          <w:p w:rsidR="009C00F7" w:rsidRDefault="009C00F7" w:rsidP="0094745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Сроки реализации м</w:t>
            </w:r>
            <w:r>
              <w:rPr>
                <w:rFonts w:ascii="Times New Roman" w:hAnsi="Times New Roman" w:cs="Times New Roman"/>
                <w:sz w:val="28"/>
                <w:szCs w:val="28"/>
              </w:rPr>
              <w:t>у</w:t>
            </w:r>
            <w:r>
              <w:rPr>
                <w:rFonts w:ascii="Times New Roman" w:hAnsi="Times New Roman" w:cs="Times New Roman"/>
                <w:sz w:val="28"/>
                <w:szCs w:val="28"/>
              </w:rPr>
              <w:t xml:space="preserve">ниципальной целевой программы </w:t>
            </w:r>
          </w:p>
          <w:p w:rsidR="009C00F7" w:rsidRDefault="009C00F7" w:rsidP="00A25260">
            <w:pPr>
              <w:pStyle w:val="ConsPlusNormal"/>
              <w:widowControl/>
              <w:ind w:firstLine="0"/>
              <w:rPr>
                <w:rFonts w:ascii="Times New Roman" w:hAnsi="Times New Roman" w:cs="Times New Roman"/>
                <w:sz w:val="28"/>
                <w:szCs w:val="28"/>
              </w:rPr>
            </w:pPr>
          </w:p>
        </w:tc>
        <w:tc>
          <w:tcPr>
            <w:tcW w:w="304" w:type="dxa"/>
          </w:tcPr>
          <w:p w:rsidR="009C00F7"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Default="009C00F7" w:rsidP="00A25260">
            <w:pPr>
              <w:pStyle w:val="ConsPlusNormal"/>
              <w:widowControl/>
              <w:ind w:firstLine="0"/>
              <w:jc w:val="both"/>
              <w:rPr>
                <w:rFonts w:ascii="Times New Roman" w:hAnsi="Times New Roman" w:cs="Times New Roman"/>
                <w:sz w:val="28"/>
                <w:szCs w:val="28"/>
              </w:rPr>
            </w:pPr>
          </w:p>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2012–2015 годы</w:t>
            </w:r>
          </w:p>
          <w:p w:rsidR="009C00F7" w:rsidRDefault="009C00F7" w:rsidP="00A25260">
            <w:pPr>
              <w:pStyle w:val="ConsPlusNormal"/>
              <w:widowControl/>
              <w:ind w:firstLine="0"/>
              <w:jc w:val="both"/>
              <w:rPr>
                <w:rFonts w:ascii="Times New Roman" w:hAnsi="Times New Roman" w:cs="Times New Roman"/>
                <w:sz w:val="28"/>
                <w:szCs w:val="28"/>
              </w:rPr>
            </w:pPr>
          </w:p>
        </w:tc>
      </w:tr>
      <w:tr w:rsidR="009C00F7" w:rsidTr="00A25260">
        <w:trPr>
          <w:trHeight w:val="240"/>
        </w:trPr>
        <w:tc>
          <w:tcPr>
            <w:tcW w:w="3119" w:type="dxa"/>
          </w:tcPr>
          <w:p w:rsidR="009C00F7" w:rsidRDefault="009C00F7" w:rsidP="00A2526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Перечень подпрограмм</w:t>
            </w:r>
          </w:p>
        </w:tc>
        <w:tc>
          <w:tcPr>
            <w:tcW w:w="304" w:type="dxa"/>
          </w:tcPr>
          <w:p w:rsidR="009C00F7"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нет</w:t>
            </w:r>
          </w:p>
          <w:p w:rsidR="009C00F7" w:rsidRDefault="009C00F7" w:rsidP="00A25260">
            <w:pPr>
              <w:pStyle w:val="ConsPlusNormal"/>
              <w:widowControl/>
              <w:ind w:firstLine="0"/>
              <w:jc w:val="both"/>
              <w:rPr>
                <w:rFonts w:ascii="Times New Roman" w:hAnsi="Times New Roman" w:cs="Times New Roman"/>
                <w:sz w:val="28"/>
                <w:szCs w:val="28"/>
              </w:rPr>
            </w:pPr>
          </w:p>
        </w:tc>
      </w:tr>
      <w:tr w:rsidR="009C00F7" w:rsidTr="00A25260">
        <w:trPr>
          <w:trHeight w:val="639"/>
        </w:trPr>
        <w:tc>
          <w:tcPr>
            <w:tcW w:w="3119"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 цел</w:t>
            </w:r>
            <w:r>
              <w:rPr>
                <w:rFonts w:ascii="Times New Roman" w:hAnsi="Times New Roman" w:cs="Times New Roman"/>
                <w:sz w:val="28"/>
                <w:szCs w:val="28"/>
              </w:rPr>
              <w:t>е</w:t>
            </w:r>
            <w:r>
              <w:rPr>
                <w:rFonts w:ascii="Times New Roman" w:hAnsi="Times New Roman" w:cs="Times New Roman"/>
                <w:sz w:val="28"/>
                <w:szCs w:val="28"/>
              </w:rPr>
              <w:t>вой программы</w:t>
            </w:r>
          </w:p>
        </w:tc>
        <w:tc>
          <w:tcPr>
            <w:tcW w:w="304" w:type="dxa"/>
          </w:tcPr>
          <w:p w:rsidR="009C00F7" w:rsidRDefault="009C00F7" w:rsidP="00A25260">
            <w:pPr>
              <w:jc w:val="both"/>
            </w:pPr>
          </w:p>
        </w:tc>
        <w:tc>
          <w:tcPr>
            <w:tcW w:w="6216" w:type="dxa"/>
          </w:tcPr>
          <w:p w:rsidR="009C00F7" w:rsidRDefault="009C00F7" w:rsidP="00A25260">
            <w:pPr>
              <w:jc w:val="both"/>
            </w:pPr>
            <w:r>
              <w:t>общий объем финансирования целевой програ</w:t>
            </w:r>
            <w:r>
              <w:t>м</w:t>
            </w:r>
            <w:r>
              <w:t xml:space="preserve">мы на 2012–2015 годы за счет средств бюджета района составляет </w:t>
            </w:r>
            <w:r w:rsidRPr="00A25260">
              <w:t>15 825,9</w:t>
            </w:r>
            <w:r w:rsidR="00A25260">
              <w:t xml:space="preserve"> </w:t>
            </w:r>
            <w:r w:rsidRPr="00A25260">
              <w:t>тыс</w:t>
            </w:r>
            <w:r>
              <w:t>. руб., в том числе:</w:t>
            </w:r>
          </w:p>
          <w:p w:rsidR="009C00F7" w:rsidRDefault="009C00F7" w:rsidP="00A25260">
            <w:pPr>
              <w:jc w:val="both"/>
            </w:pPr>
            <w:r>
              <w:t xml:space="preserve">на 2012 год </w:t>
            </w:r>
            <w:r w:rsidRPr="00A25260">
              <w:t>– 15 825,9</w:t>
            </w:r>
            <w:r w:rsidR="00A25260">
              <w:t xml:space="preserve"> </w:t>
            </w:r>
            <w:r w:rsidRPr="00A25260">
              <w:t>тыс</w:t>
            </w:r>
            <w:r w:rsidR="00A25260">
              <w:t>. руб.;</w:t>
            </w:r>
            <w:r>
              <w:t xml:space="preserve"> </w:t>
            </w:r>
          </w:p>
          <w:p w:rsidR="009C00F7" w:rsidRDefault="00A25260" w:rsidP="00A25260">
            <w:pPr>
              <w:widowControl w:val="0"/>
              <w:jc w:val="both"/>
            </w:pPr>
            <w:r>
              <w:t>на 2013 год – 0,0 тыс. руб.;</w:t>
            </w:r>
            <w:r w:rsidR="009C00F7">
              <w:t xml:space="preserve"> </w:t>
            </w:r>
          </w:p>
          <w:p w:rsidR="009C00F7" w:rsidRDefault="00A25260" w:rsidP="00A25260">
            <w:pPr>
              <w:jc w:val="both"/>
            </w:pPr>
            <w:r>
              <w:t>на 2014 год – 0,0 тыс. руб.;</w:t>
            </w:r>
            <w:r w:rsidR="009C00F7">
              <w:t xml:space="preserve"> </w:t>
            </w:r>
          </w:p>
          <w:p w:rsidR="009C00F7" w:rsidRDefault="00A25260" w:rsidP="00A25260">
            <w:pPr>
              <w:jc w:val="both"/>
            </w:pPr>
            <w:r>
              <w:t>на 2015 год – 0,0 тыс. руб.</w:t>
            </w:r>
            <w:r w:rsidR="009C00F7">
              <w:t xml:space="preserve"> </w:t>
            </w:r>
          </w:p>
          <w:p w:rsidR="009C00F7" w:rsidRDefault="009C00F7" w:rsidP="00A25260">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Источником финансирования целевой программы является бюджет района.</w:t>
            </w:r>
          </w:p>
          <w:p w:rsidR="009C00F7" w:rsidRDefault="009C00F7" w:rsidP="00A25260">
            <w:pPr>
              <w:pStyle w:val="ConsPlusTitle"/>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Объемы финансирования целевой программы на 2012–2015 годы могут подлежать корректировке в течение финансового года, исходя из возможн</w:t>
            </w:r>
            <w:r>
              <w:rPr>
                <w:rFonts w:ascii="Times New Roman" w:hAnsi="Times New Roman" w:cs="Times New Roman"/>
                <w:b w:val="0"/>
                <w:bCs w:val="0"/>
                <w:sz w:val="28"/>
                <w:szCs w:val="28"/>
              </w:rPr>
              <w:t>о</w:t>
            </w:r>
            <w:r>
              <w:rPr>
                <w:rFonts w:ascii="Times New Roman" w:hAnsi="Times New Roman" w:cs="Times New Roman"/>
                <w:b w:val="0"/>
                <w:bCs w:val="0"/>
                <w:sz w:val="28"/>
                <w:szCs w:val="28"/>
              </w:rPr>
              <w:t>стей бюджета района, путем уточнения по сумме и мероприятиям.</w:t>
            </w:r>
            <w:proofErr w:type="gramEnd"/>
          </w:p>
          <w:p w:rsidR="009C00F7" w:rsidRPr="005E1DBC" w:rsidRDefault="009C00F7" w:rsidP="00A25260">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Ежегодный объем финансирования целевых пр</w:t>
            </w:r>
            <w:r>
              <w:rPr>
                <w:rFonts w:ascii="Times New Roman" w:hAnsi="Times New Roman" w:cs="Times New Roman"/>
                <w:bCs/>
                <w:sz w:val="28"/>
                <w:szCs w:val="28"/>
              </w:rPr>
              <w:t>о</w:t>
            </w:r>
            <w:r>
              <w:rPr>
                <w:rFonts w:ascii="Times New Roman" w:hAnsi="Times New Roman" w:cs="Times New Roman"/>
                <w:bCs/>
                <w:sz w:val="28"/>
                <w:szCs w:val="28"/>
              </w:rPr>
              <w:t>грамм за счет средств бюджета района определ</w:t>
            </w:r>
            <w:r>
              <w:rPr>
                <w:rFonts w:ascii="Times New Roman" w:hAnsi="Times New Roman" w:cs="Times New Roman"/>
                <w:bCs/>
                <w:sz w:val="28"/>
                <w:szCs w:val="28"/>
              </w:rPr>
              <w:t>я</w:t>
            </w:r>
            <w:r w:rsidR="00A25260">
              <w:rPr>
                <w:rFonts w:ascii="Times New Roman" w:hAnsi="Times New Roman" w:cs="Times New Roman"/>
                <w:bCs/>
                <w:sz w:val="28"/>
                <w:szCs w:val="28"/>
              </w:rPr>
              <w:t>ется</w:t>
            </w:r>
            <w:r>
              <w:rPr>
                <w:rFonts w:ascii="Times New Roman" w:hAnsi="Times New Roman" w:cs="Times New Roman"/>
                <w:bCs/>
                <w:sz w:val="28"/>
                <w:szCs w:val="28"/>
              </w:rPr>
              <w:t xml:space="preserve"> в соответствии с утвержденным бюджетом на</w:t>
            </w:r>
            <w:r w:rsidR="00A25260">
              <w:rPr>
                <w:rFonts w:ascii="Times New Roman" w:hAnsi="Times New Roman" w:cs="Times New Roman"/>
                <w:bCs/>
                <w:sz w:val="28"/>
                <w:szCs w:val="28"/>
              </w:rPr>
              <w:t xml:space="preserve"> соответствующий финансовый год</w:t>
            </w:r>
            <w:r>
              <w:rPr>
                <w:rFonts w:ascii="Times New Roman" w:hAnsi="Times New Roman" w:cs="Times New Roman"/>
                <w:bCs/>
                <w:sz w:val="28"/>
                <w:szCs w:val="28"/>
              </w:rPr>
              <w:t xml:space="preserve"> </w:t>
            </w:r>
          </w:p>
          <w:p w:rsidR="009C00F7" w:rsidRDefault="009C00F7" w:rsidP="00A25260">
            <w:pPr>
              <w:jc w:val="both"/>
            </w:pPr>
          </w:p>
        </w:tc>
      </w:tr>
      <w:tr w:rsidR="009C00F7" w:rsidTr="00A25260">
        <w:trPr>
          <w:trHeight w:val="639"/>
        </w:trPr>
        <w:tc>
          <w:tcPr>
            <w:tcW w:w="3119" w:type="dxa"/>
          </w:tcPr>
          <w:p w:rsidR="009C00F7" w:rsidRDefault="009C00F7"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конечные результаты реализации целевой программы (п</w:t>
            </w:r>
            <w:r>
              <w:rPr>
                <w:rFonts w:ascii="Times New Roman" w:hAnsi="Times New Roman" w:cs="Times New Roman"/>
                <w:sz w:val="28"/>
                <w:szCs w:val="28"/>
              </w:rPr>
              <w:t>о</w:t>
            </w:r>
            <w:r>
              <w:rPr>
                <w:rFonts w:ascii="Times New Roman" w:hAnsi="Times New Roman" w:cs="Times New Roman"/>
                <w:sz w:val="28"/>
                <w:szCs w:val="28"/>
              </w:rPr>
              <w:t>казатели эффективн</w:t>
            </w:r>
            <w:r>
              <w:rPr>
                <w:rFonts w:ascii="Times New Roman" w:hAnsi="Times New Roman" w:cs="Times New Roman"/>
                <w:sz w:val="28"/>
                <w:szCs w:val="28"/>
              </w:rPr>
              <w:t>о</w:t>
            </w:r>
            <w:r>
              <w:rPr>
                <w:rFonts w:ascii="Times New Roman" w:hAnsi="Times New Roman" w:cs="Times New Roman"/>
                <w:sz w:val="28"/>
                <w:szCs w:val="28"/>
              </w:rPr>
              <w:t>сти)</w:t>
            </w:r>
          </w:p>
        </w:tc>
        <w:tc>
          <w:tcPr>
            <w:tcW w:w="304" w:type="dxa"/>
          </w:tcPr>
          <w:p w:rsidR="009C00F7" w:rsidRDefault="009C00F7" w:rsidP="00A25260">
            <w:pPr>
              <w:pStyle w:val="ConsPlusNormal"/>
              <w:widowControl/>
              <w:ind w:firstLine="0"/>
              <w:jc w:val="both"/>
              <w:rPr>
                <w:rFonts w:ascii="Times New Roman" w:hAnsi="Times New Roman" w:cs="Times New Roman"/>
                <w:sz w:val="28"/>
                <w:szCs w:val="28"/>
              </w:rPr>
            </w:pPr>
          </w:p>
        </w:tc>
        <w:tc>
          <w:tcPr>
            <w:tcW w:w="6216" w:type="dxa"/>
          </w:tcPr>
          <w:p w:rsidR="009C00F7" w:rsidRPr="00D25709" w:rsidRDefault="00A25260" w:rsidP="00A2526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w:t>
            </w:r>
            <w:r w:rsidR="009C00F7" w:rsidRPr="00D25709">
              <w:rPr>
                <w:rFonts w:ascii="Times New Roman" w:hAnsi="Times New Roman" w:cs="Times New Roman"/>
                <w:sz w:val="28"/>
                <w:szCs w:val="28"/>
              </w:rPr>
              <w:t>беспечение мобильности органов местного с</w:t>
            </w:r>
            <w:r w:rsidR="009C00F7" w:rsidRPr="00D25709">
              <w:rPr>
                <w:rFonts w:ascii="Times New Roman" w:hAnsi="Times New Roman" w:cs="Times New Roman"/>
                <w:sz w:val="28"/>
                <w:szCs w:val="28"/>
              </w:rPr>
              <w:t>а</w:t>
            </w:r>
            <w:r w:rsidR="009C00F7" w:rsidRPr="00D25709">
              <w:rPr>
                <w:rFonts w:ascii="Times New Roman" w:hAnsi="Times New Roman" w:cs="Times New Roman"/>
                <w:sz w:val="28"/>
                <w:szCs w:val="28"/>
              </w:rPr>
              <w:t>моуправления для повышения оперативности ре</w:t>
            </w:r>
            <w:r w:rsidR="009C00F7" w:rsidRPr="00D25709">
              <w:rPr>
                <w:rFonts w:ascii="Times New Roman" w:hAnsi="Times New Roman" w:cs="Times New Roman"/>
                <w:sz w:val="28"/>
                <w:szCs w:val="28"/>
              </w:rPr>
              <w:t>а</w:t>
            </w:r>
            <w:r w:rsidR="009C00F7" w:rsidRPr="00D25709">
              <w:rPr>
                <w:rFonts w:ascii="Times New Roman" w:hAnsi="Times New Roman" w:cs="Times New Roman"/>
                <w:sz w:val="28"/>
                <w:szCs w:val="28"/>
              </w:rPr>
              <w:t>ги</w:t>
            </w:r>
            <w:r>
              <w:rPr>
                <w:rFonts w:ascii="Times New Roman" w:hAnsi="Times New Roman" w:cs="Times New Roman"/>
                <w:sz w:val="28"/>
                <w:szCs w:val="28"/>
              </w:rPr>
              <w:t>рования</w:t>
            </w:r>
            <w:r w:rsidR="009C00F7" w:rsidRPr="00D25709">
              <w:rPr>
                <w:rFonts w:ascii="Times New Roman" w:hAnsi="Times New Roman" w:cs="Times New Roman"/>
                <w:sz w:val="28"/>
                <w:szCs w:val="28"/>
              </w:rPr>
              <w:t xml:space="preserve"> и ускорения принятия управленческих решений;</w:t>
            </w:r>
          </w:p>
          <w:p w:rsidR="009C00F7" w:rsidRPr="00D25709" w:rsidRDefault="009C00F7" w:rsidP="00A25260">
            <w:pPr>
              <w:pStyle w:val="ConsPlusNormal"/>
              <w:widowControl/>
              <w:ind w:firstLine="0"/>
              <w:jc w:val="both"/>
              <w:rPr>
                <w:rFonts w:ascii="Times New Roman" w:hAnsi="Times New Roman" w:cs="Times New Roman"/>
                <w:sz w:val="28"/>
                <w:szCs w:val="28"/>
              </w:rPr>
            </w:pPr>
            <w:r w:rsidRPr="00D25709">
              <w:rPr>
                <w:rFonts w:ascii="Times New Roman" w:hAnsi="Times New Roman" w:cs="Times New Roman"/>
                <w:sz w:val="28"/>
                <w:szCs w:val="28"/>
              </w:rPr>
              <w:t>повышение эффективности работ и улучшения качества услуг в жилищно-коммунальной сфере района;</w:t>
            </w:r>
          </w:p>
          <w:p w:rsidR="009C00F7" w:rsidRPr="00245F03" w:rsidRDefault="00A25260" w:rsidP="00A25260">
            <w:pPr>
              <w:pStyle w:val="ConsPlusNormal"/>
              <w:widowContro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парка</w:t>
            </w:r>
            <w:r w:rsidR="009C00F7" w:rsidRPr="00245F03">
              <w:rPr>
                <w:rFonts w:ascii="Times New Roman" w:hAnsi="Times New Roman" w:cs="Times New Roman"/>
                <w:color w:val="000000" w:themeColor="text1"/>
                <w:sz w:val="28"/>
                <w:szCs w:val="28"/>
              </w:rPr>
              <w:t xml:space="preserve"> специализированной коммунал</w:t>
            </w:r>
            <w:r w:rsidR="009C00F7" w:rsidRPr="00245F03">
              <w:rPr>
                <w:rFonts w:ascii="Times New Roman" w:hAnsi="Times New Roman" w:cs="Times New Roman"/>
                <w:color w:val="000000" w:themeColor="text1"/>
                <w:sz w:val="28"/>
                <w:szCs w:val="28"/>
              </w:rPr>
              <w:t>ь</w:t>
            </w:r>
            <w:r w:rsidR="009C00F7" w:rsidRPr="00245F03">
              <w:rPr>
                <w:rFonts w:ascii="Times New Roman" w:hAnsi="Times New Roman" w:cs="Times New Roman"/>
                <w:color w:val="000000" w:themeColor="text1"/>
                <w:sz w:val="28"/>
                <w:szCs w:val="28"/>
              </w:rPr>
              <w:t>ной техники за счет приобретения</w:t>
            </w:r>
            <w:r w:rsidR="009C00F7">
              <w:rPr>
                <w:rFonts w:ascii="Times New Roman" w:hAnsi="Times New Roman" w:cs="Times New Roman"/>
                <w:color w:val="000000" w:themeColor="text1"/>
                <w:sz w:val="28"/>
                <w:szCs w:val="28"/>
              </w:rPr>
              <w:t xml:space="preserve"> 3</w:t>
            </w:r>
            <w:r w:rsidR="009C00F7" w:rsidRPr="00245F03">
              <w:rPr>
                <w:rFonts w:ascii="Times New Roman" w:hAnsi="Times New Roman" w:cs="Times New Roman"/>
                <w:color w:val="000000" w:themeColor="text1"/>
                <w:sz w:val="28"/>
                <w:szCs w:val="28"/>
              </w:rPr>
              <w:t xml:space="preserve"> единиц;</w:t>
            </w:r>
          </w:p>
          <w:p w:rsidR="009C00F7" w:rsidRPr="00245F03" w:rsidRDefault="00A25260" w:rsidP="00A25260">
            <w:pPr>
              <w:pStyle w:val="ConsPlusNormal"/>
              <w:widowContro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увеличение парка</w:t>
            </w:r>
            <w:r w:rsidR="009C00F7" w:rsidRPr="00245F03">
              <w:rPr>
                <w:rFonts w:ascii="Times New Roman" w:hAnsi="Times New Roman" w:cs="Times New Roman"/>
                <w:color w:val="000000" w:themeColor="text1"/>
                <w:sz w:val="28"/>
                <w:szCs w:val="28"/>
              </w:rPr>
              <w:t xml:space="preserve"> автотранспорта для органов м</w:t>
            </w:r>
            <w:r w:rsidR="009C00F7" w:rsidRPr="00245F03">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стного самоуправления</w:t>
            </w:r>
            <w:r w:rsidR="009C00F7" w:rsidRPr="00245F03">
              <w:rPr>
                <w:rFonts w:ascii="Times New Roman" w:hAnsi="Times New Roman" w:cs="Times New Roman"/>
                <w:color w:val="000000" w:themeColor="text1"/>
                <w:sz w:val="28"/>
                <w:szCs w:val="28"/>
              </w:rPr>
              <w:t xml:space="preserve"> на </w:t>
            </w:r>
            <w:r w:rsidR="009C00F7">
              <w:rPr>
                <w:rFonts w:ascii="Times New Roman" w:hAnsi="Times New Roman" w:cs="Times New Roman"/>
                <w:color w:val="000000" w:themeColor="text1"/>
                <w:sz w:val="28"/>
                <w:szCs w:val="28"/>
              </w:rPr>
              <w:t>8</w:t>
            </w:r>
            <w:r w:rsidR="009C00F7" w:rsidRPr="00245F03">
              <w:rPr>
                <w:rFonts w:ascii="Times New Roman" w:hAnsi="Times New Roman" w:cs="Times New Roman"/>
                <w:color w:val="000000" w:themeColor="text1"/>
                <w:sz w:val="28"/>
                <w:szCs w:val="28"/>
              </w:rPr>
              <w:t xml:space="preserve"> единиц.</w:t>
            </w:r>
          </w:p>
          <w:p w:rsidR="009C00F7" w:rsidRPr="00E91CD4" w:rsidRDefault="009C00F7" w:rsidP="00A25260">
            <w:pPr>
              <w:pStyle w:val="ConsPlusNormal"/>
              <w:widowControl/>
              <w:ind w:firstLine="0"/>
              <w:jc w:val="both"/>
              <w:rPr>
                <w:rFonts w:ascii="Times New Roman" w:hAnsi="Times New Roman" w:cs="Times New Roman"/>
                <w:sz w:val="28"/>
                <w:szCs w:val="28"/>
              </w:rPr>
            </w:pPr>
          </w:p>
        </w:tc>
      </w:tr>
    </w:tbl>
    <w:p w:rsidR="009C00F7" w:rsidRDefault="00A25260" w:rsidP="00A25260">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I. </w:t>
      </w:r>
      <w:r w:rsidR="009C00F7">
        <w:rPr>
          <w:rFonts w:ascii="Times New Roman" w:hAnsi="Times New Roman" w:cs="Times New Roman"/>
          <w:b/>
          <w:sz w:val="28"/>
          <w:szCs w:val="28"/>
        </w:rPr>
        <w:t>Характеристика проблемы, на решение которой</w:t>
      </w:r>
      <w:r>
        <w:rPr>
          <w:rFonts w:ascii="Times New Roman" w:hAnsi="Times New Roman" w:cs="Times New Roman"/>
          <w:b/>
          <w:sz w:val="28"/>
          <w:szCs w:val="28"/>
        </w:rPr>
        <w:t xml:space="preserve"> </w:t>
      </w:r>
      <w:r w:rsidR="009C00F7">
        <w:rPr>
          <w:rFonts w:ascii="Times New Roman" w:hAnsi="Times New Roman" w:cs="Times New Roman"/>
          <w:b/>
          <w:sz w:val="28"/>
          <w:szCs w:val="28"/>
        </w:rPr>
        <w:t>направлена целевая программа</w:t>
      </w:r>
      <w:r w:rsidR="009C00F7">
        <w:t>.</w:t>
      </w:r>
    </w:p>
    <w:p w:rsidR="009C00F7" w:rsidRPr="00BF0DC1" w:rsidRDefault="009C00F7" w:rsidP="009C00F7">
      <w:pPr>
        <w:pStyle w:val="ConsPlusNormal"/>
        <w:widowControl/>
        <w:ind w:firstLine="0"/>
        <w:jc w:val="center"/>
        <w:outlineLvl w:val="1"/>
        <w:rPr>
          <w:rFonts w:ascii="Times New Roman" w:hAnsi="Times New Roman" w:cs="Times New Roman"/>
          <w:b/>
          <w:sz w:val="28"/>
          <w:szCs w:val="28"/>
        </w:rPr>
      </w:pPr>
    </w:p>
    <w:p w:rsidR="009C00F7" w:rsidRPr="003A6BFF" w:rsidRDefault="00A25260" w:rsidP="0094745D">
      <w:pPr>
        <w:widowControl w:val="0"/>
        <w:autoSpaceDE w:val="0"/>
        <w:autoSpaceDN w:val="0"/>
        <w:adjustRightInd w:val="0"/>
        <w:ind w:firstLine="709"/>
        <w:jc w:val="both"/>
        <w:outlineLvl w:val="0"/>
      </w:pPr>
      <w:r>
        <w:rPr>
          <w:rFonts w:eastAsia="Calibri"/>
        </w:rPr>
        <w:t xml:space="preserve">Актуальность </w:t>
      </w:r>
      <w:r w:rsidR="009C00F7" w:rsidRPr="003A6BFF">
        <w:rPr>
          <w:rFonts w:eastAsia="Calibri"/>
        </w:rPr>
        <w:t xml:space="preserve">разработки </w:t>
      </w:r>
      <w:r w:rsidR="0094745D">
        <w:rPr>
          <w:rFonts w:eastAsia="Calibri"/>
        </w:rPr>
        <w:t>целевой п</w:t>
      </w:r>
      <w:r w:rsidR="009C00F7" w:rsidRPr="003A6BFF">
        <w:rPr>
          <w:rFonts w:eastAsia="Calibri"/>
        </w:rPr>
        <w:t>рограммы обусловлена как социал</w:t>
      </w:r>
      <w:r w:rsidR="009C00F7" w:rsidRPr="003A6BFF">
        <w:rPr>
          <w:rFonts w:eastAsia="Calibri"/>
        </w:rPr>
        <w:t>ь</w:t>
      </w:r>
      <w:r w:rsidR="009C00F7" w:rsidRPr="003A6BFF">
        <w:rPr>
          <w:rFonts w:eastAsia="Calibri"/>
        </w:rPr>
        <w:t>ны</w:t>
      </w:r>
      <w:r w:rsidR="0094745D">
        <w:rPr>
          <w:rFonts w:eastAsia="Calibri"/>
        </w:rPr>
        <w:t>ми, так и</w:t>
      </w:r>
      <w:r w:rsidR="009C00F7" w:rsidRPr="003A6BFF">
        <w:rPr>
          <w:rFonts w:eastAsia="Calibri"/>
        </w:rPr>
        <w:t xml:space="preserve"> экономическими факторами и направлена на обеспечение надл</w:t>
      </w:r>
      <w:r w:rsidR="009C00F7" w:rsidRPr="003A6BFF">
        <w:rPr>
          <w:rFonts w:eastAsia="Calibri"/>
        </w:rPr>
        <w:t>е</w:t>
      </w:r>
      <w:r w:rsidR="009C00F7" w:rsidRPr="003A6BFF">
        <w:rPr>
          <w:rFonts w:eastAsia="Calibri"/>
        </w:rPr>
        <w:t>жащего</w:t>
      </w:r>
      <w:r w:rsidR="009C00F7" w:rsidRPr="003A6BFF">
        <w:t xml:space="preserve"> исполнения органами местного самоуправления вопросов местного значения муниципального района, установленных в соответствии с Федерал</w:t>
      </w:r>
      <w:r w:rsidR="009C00F7" w:rsidRPr="003A6BFF">
        <w:t>ь</w:t>
      </w:r>
      <w:r w:rsidR="009C00F7" w:rsidRPr="003A6BFF">
        <w:t>ным законом от 06.10.2003</w:t>
      </w:r>
      <w:r w:rsidR="0094745D">
        <w:t xml:space="preserve"> </w:t>
      </w:r>
      <w:r w:rsidR="009C00F7" w:rsidRPr="003A6BFF">
        <w:t>№ 131-ФЗ «Об общих принципах организации мес</w:t>
      </w:r>
      <w:r w:rsidR="009C00F7" w:rsidRPr="003A6BFF">
        <w:t>т</w:t>
      </w:r>
      <w:r w:rsidR="009C00F7" w:rsidRPr="003A6BFF">
        <w:t>ного самоуправления в Российской Федерации».</w:t>
      </w:r>
    </w:p>
    <w:p w:rsidR="009C00F7" w:rsidRPr="003A6BFF" w:rsidRDefault="009C00F7" w:rsidP="0094745D">
      <w:pPr>
        <w:ind w:firstLine="709"/>
        <w:jc w:val="both"/>
      </w:pPr>
      <w:r w:rsidRPr="003A6BFF">
        <w:rPr>
          <w:rFonts w:eastAsia="Calibri"/>
        </w:rPr>
        <w:t>Нижневартовский район находится в восточной части Ханты-</w:t>
      </w:r>
      <w:r w:rsidR="0094745D">
        <w:rPr>
          <w:rFonts w:eastAsia="Calibri"/>
        </w:rPr>
        <w:t>Мансийского автономного округа −</w:t>
      </w:r>
      <w:r w:rsidRPr="003A6BFF">
        <w:rPr>
          <w:rFonts w:eastAsia="Calibri"/>
        </w:rPr>
        <w:t xml:space="preserve"> Югры, в центре </w:t>
      </w:r>
      <w:proofErr w:type="spellStart"/>
      <w:r w:rsidRPr="003A6BFF">
        <w:rPr>
          <w:rFonts w:eastAsia="Calibri"/>
        </w:rPr>
        <w:t>Западно-Сибирской</w:t>
      </w:r>
      <w:proofErr w:type="spellEnd"/>
      <w:r w:rsidRPr="003A6BFF">
        <w:rPr>
          <w:rFonts w:eastAsia="Calibri"/>
        </w:rPr>
        <w:t xml:space="preserve"> ни</w:t>
      </w:r>
      <w:r w:rsidRPr="003A6BFF">
        <w:rPr>
          <w:rFonts w:eastAsia="Calibri"/>
        </w:rPr>
        <w:t>з</w:t>
      </w:r>
      <w:r w:rsidRPr="003A6BFF">
        <w:rPr>
          <w:rFonts w:eastAsia="Calibri"/>
        </w:rPr>
        <w:t xml:space="preserve">менности и занимает наибольшую площадь, равную 117,3 тыс. кв. км. </w:t>
      </w:r>
      <w:r w:rsidRPr="003A6BFF">
        <w:t>На те</w:t>
      </w:r>
      <w:r w:rsidRPr="003A6BFF">
        <w:t>р</w:t>
      </w:r>
      <w:r w:rsidRPr="003A6BFF">
        <w:t>ритории муниципального образования находится 22 населенных пункта, вх</w:t>
      </w:r>
      <w:r w:rsidRPr="003A6BFF">
        <w:t>о</w:t>
      </w:r>
      <w:r w:rsidR="0094745D">
        <w:t>дящих</w:t>
      </w:r>
      <w:r w:rsidRPr="003A6BFF">
        <w:t xml:space="preserve"> в состав 2 городских и 6 сельских поселений. Расстояние от районного центра </w:t>
      </w:r>
      <w:proofErr w:type="gramStart"/>
      <w:r w:rsidRPr="003A6BFF">
        <w:t>г</w:t>
      </w:r>
      <w:proofErr w:type="gramEnd"/>
      <w:r w:rsidRPr="003A6BFF">
        <w:t>. Нижне</w:t>
      </w:r>
      <w:r w:rsidR="0094745D">
        <w:t>вартовска до самого отдаленного</w:t>
      </w:r>
      <w:r w:rsidRPr="003A6BFF">
        <w:t xml:space="preserve"> населенного пункта </w:t>
      </w:r>
      <w:r w:rsidR="0094745D">
        <w:t>−             с. Ларьяк −</w:t>
      </w:r>
      <w:r w:rsidRPr="003A6BFF">
        <w:t xml:space="preserve"> составляет</w:t>
      </w:r>
      <w:r>
        <w:t xml:space="preserve"> 300 </w:t>
      </w:r>
      <w:r w:rsidR="0094745D">
        <w:t>км (</w:t>
      </w:r>
      <w:r>
        <w:t>в зимний период)</w:t>
      </w:r>
      <w:r w:rsidRPr="003A6BFF">
        <w:t>, до самого ближайшего</w:t>
      </w:r>
      <w:r w:rsidR="0094745D">
        <w:t xml:space="preserve"> −</w:t>
      </w:r>
      <w:r>
        <w:t xml:space="preserve"> </w:t>
      </w:r>
      <w:r w:rsidR="0094745D">
        <w:t xml:space="preserve">    </w:t>
      </w:r>
      <w:proofErr w:type="spellStart"/>
      <w:r>
        <w:t>пгт</w:t>
      </w:r>
      <w:proofErr w:type="spellEnd"/>
      <w:r>
        <w:t>. Излучинск</w:t>
      </w:r>
      <w:r w:rsidR="0094745D">
        <w:t>а − составляет</w:t>
      </w:r>
      <w:r>
        <w:t xml:space="preserve"> 27 </w:t>
      </w:r>
      <w:r w:rsidRPr="003A6BFF">
        <w:t xml:space="preserve">км. </w:t>
      </w:r>
    </w:p>
    <w:p w:rsidR="009C00F7" w:rsidRPr="003A6BFF" w:rsidRDefault="009C00F7" w:rsidP="009C00F7">
      <w:pPr>
        <w:ind w:firstLine="709"/>
        <w:jc w:val="both"/>
      </w:pPr>
      <w:r w:rsidRPr="003A6BFF">
        <w:rPr>
          <w:bCs/>
        </w:rPr>
        <w:t xml:space="preserve">Автотранспорт для </w:t>
      </w:r>
      <w:r w:rsidRPr="003A6BFF">
        <w:t>органов местного самоуправления</w:t>
      </w:r>
      <w:r w:rsidRPr="003A6BFF">
        <w:rPr>
          <w:bCs/>
        </w:rPr>
        <w:t xml:space="preserve"> района</w:t>
      </w:r>
      <w:r w:rsidR="0094745D">
        <w:rPr>
          <w:bCs/>
        </w:rPr>
        <w:t xml:space="preserve"> необходим для реализации своих</w:t>
      </w:r>
      <w:r w:rsidRPr="003A6BFF">
        <w:rPr>
          <w:bCs/>
        </w:rPr>
        <w:t xml:space="preserve"> полно</w:t>
      </w:r>
      <w:r w:rsidR="0094745D">
        <w:rPr>
          <w:bCs/>
        </w:rPr>
        <w:t xml:space="preserve">мочий, в т.ч. решения вопросов </w:t>
      </w:r>
      <w:r w:rsidRPr="003A6BFF">
        <w:rPr>
          <w:bCs/>
        </w:rPr>
        <w:t>за счет командир</w:t>
      </w:r>
      <w:r w:rsidRPr="003A6BFF">
        <w:rPr>
          <w:bCs/>
        </w:rPr>
        <w:t>о</w:t>
      </w:r>
      <w:r w:rsidR="0094745D">
        <w:rPr>
          <w:bCs/>
        </w:rPr>
        <w:t xml:space="preserve">вок в </w:t>
      </w:r>
      <w:proofErr w:type="gramStart"/>
      <w:r w:rsidR="0094745D">
        <w:rPr>
          <w:bCs/>
        </w:rPr>
        <w:t>г</w:t>
      </w:r>
      <w:proofErr w:type="gramEnd"/>
      <w:r w:rsidR="0094745D">
        <w:rPr>
          <w:bCs/>
        </w:rPr>
        <w:t>. Ханты-Мансийск и другие</w:t>
      </w:r>
      <w:r w:rsidRPr="003A6BFF">
        <w:rPr>
          <w:bCs/>
        </w:rPr>
        <w:t xml:space="preserve"> насел</w:t>
      </w:r>
      <w:r w:rsidR="0094745D">
        <w:rPr>
          <w:bCs/>
        </w:rPr>
        <w:t>енные пункты округа и района, а</w:t>
      </w:r>
      <w:r w:rsidRPr="003A6BFF">
        <w:rPr>
          <w:bCs/>
        </w:rPr>
        <w:t xml:space="preserve"> так</w:t>
      </w:r>
      <w:r w:rsidR="0094745D">
        <w:rPr>
          <w:bCs/>
        </w:rPr>
        <w:t xml:space="preserve">же </w:t>
      </w:r>
      <w:r w:rsidRPr="003A6BFF">
        <w:rPr>
          <w:bCs/>
        </w:rPr>
        <w:t>разъездного характера решения вопросов по району.</w:t>
      </w:r>
    </w:p>
    <w:p w:rsidR="009C00F7" w:rsidRPr="003A6BFF" w:rsidRDefault="0094745D" w:rsidP="009C00F7">
      <w:pPr>
        <w:ind w:firstLine="709"/>
        <w:jc w:val="both"/>
      </w:pPr>
      <w:r>
        <w:t>Транспортная схема района</w:t>
      </w:r>
      <w:r w:rsidR="009C00F7" w:rsidRPr="003A6BFF">
        <w:t xml:space="preserve"> при всей разбросанности и отдаленности н</w:t>
      </w:r>
      <w:r w:rsidR="009C00F7" w:rsidRPr="003A6BFF">
        <w:t>а</w:t>
      </w:r>
      <w:r>
        <w:t>селенных пунктов</w:t>
      </w:r>
      <w:r w:rsidR="009C00F7" w:rsidRPr="003A6BFF">
        <w:t xml:space="preserve"> с каждым годом развивается и совершенствуется.</w:t>
      </w:r>
    </w:p>
    <w:p w:rsidR="009C00F7" w:rsidRPr="003A6BFF" w:rsidRDefault="009C00F7" w:rsidP="009C00F7">
      <w:pPr>
        <w:pStyle w:val="71"/>
        <w:keepNext w:val="0"/>
        <w:autoSpaceDE/>
        <w:adjustRightInd/>
        <w:ind w:firstLine="709"/>
        <w:jc w:val="both"/>
        <w:rPr>
          <w:rFonts w:eastAsia="Calibri"/>
        </w:rPr>
      </w:pPr>
      <w:r w:rsidRPr="003A6BFF">
        <w:rPr>
          <w:rFonts w:eastAsia="Calibri"/>
        </w:rPr>
        <w:t>При эксплу</w:t>
      </w:r>
      <w:r w:rsidR="0094745D">
        <w:rPr>
          <w:rFonts w:eastAsia="Calibri"/>
        </w:rPr>
        <w:t>атации автотранспортных средств</w:t>
      </w:r>
      <w:r w:rsidRPr="003A6BFF">
        <w:rPr>
          <w:rFonts w:eastAsia="Calibri"/>
        </w:rPr>
        <w:t xml:space="preserve"> одним из немаловажных факторов, влияющих на их состояние</w:t>
      </w:r>
      <w:r w:rsidR="0094745D">
        <w:rPr>
          <w:rFonts w:eastAsia="Calibri"/>
        </w:rPr>
        <w:t>,</w:t>
      </w:r>
      <w:r w:rsidRPr="003A6BFF">
        <w:rPr>
          <w:rFonts w:eastAsia="Calibri"/>
        </w:rPr>
        <w:t xml:space="preserve"> являются природно-климатические усл</w:t>
      </w:r>
      <w:r w:rsidRPr="003A6BFF">
        <w:rPr>
          <w:rFonts w:eastAsia="Calibri"/>
        </w:rPr>
        <w:t>о</w:t>
      </w:r>
      <w:r w:rsidRPr="003A6BFF">
        <w:rPr>
          <w:rFonts w:eastAsia="Calibri"/>
        </w:rPr>
        <w:t>вия, действующие на территории района. Непосредственное участие в процессе износа прини</w:t>
      </w:r>
      <w:r w:rsidR="0094745D">
        <w:rPr>
          <w:rFonts w:eastAsia="Calibri"/>
        </w:rPr>
        <w:t>мают такие немаловажные факторы,</w:t>
      </w:r>
      <w:r w:rsidRPr="003A6BFF">
        <w:rPr>
          <w:rFonts w:eastAsia="Calibri"/>
        </w:rPr>
        <w:t xml:space="preserve"> как дорожные условия.</w:t>
      </w:r>
      <w:r w:rsidR="0094745D">
        <w:rPr>
          <w:rFonts w:eastAsia="Calibri"/>
        </w:rPr>
        <w:t xml:space="preserve">        </w:t>
      </w:r>
      <w:r w:rsidRPr="003A6BFF">
        <w:rPr>
          <w:rFonts w:eastAsia="Calibri"/>
        </w:rPr>
        <w:t xml:space="preserve"> В зимний период в некоторые населенные пункты района автомобильное соо</w:t>
      </w:r>
      <w:r w:rsidRPr="003A6BFF">
        <w:rPr>
          <w:rFonts w:eastAsia="Calibri"/>
        </w:rPr>
        <w:t>б</w:t>
      </w:r>
      <w:r w:rsidRPr="003A6BFF">
        <w:rPr>
          <w:rFonts w:eastAsia="Calibri"/>
        </w:rPr>
        <w:t>щение осуществляет</w:t>
      </w:r>
      <w:r w:rsidR="0094745D">
        <w:rPr>
          <w:rFonts w:eastAsia="Calibri"/>
        </w:rPr>
        <w:t>ся</w:t>
      </w:r>
      <w:r w:rsidRPr="003A6BFF">
        <w:rPr>
          <w:rFonts w:eastAsia="Calibri"/>
        </w:rPr>
        <w:t xml:space="preserve"> по зимникам. Температура окружающего воздуха влияет на пусковые качества двигателя автомобиля.</w:t>
      </w:r>
    </w:p>
    <w:p w:rsidR="009C00F7" w:rsidRPr="003A6BFF" w:rsidRDefault="009C00F7" w:rsidP="009C00F7">
      <w:pPr>
        <w:tabs>
          <w:tab w:val="left" w:pos="709"/>
          <w:tab w:val="left" w:pos="851"/>
        </w:tabs>
        <w:autoSpaceDE w:val="0"/>
        <w:autoSpaceDN w:val="0"/>
        <w:adjustRightInd w:val="0"/>
        <w:ind w:firstLine="709"/>
        <w:jc w:val="both"/>
        <w:outlineLvl w:val="2"/>
        <w:rPr>
          <w:rFonts w:eastAsia="Calibri"/>
          <w:bCs/>
        </w:rPr>
      </w:pPr>
      <w:r w:rsidRPr="003A6BFF">
        <w:rPr>
          <w:bCs/>
        </w:rPr>
        <w:lastRenderedPageBreak/>
        <w:t>Немаловажен для района</w:t>
      </w:r>
      <w:r w:rsidRPr="003A6BFF">
        <w:rPr>
          <w:rFonts w:eastAsia="Calibri"/>
          <w:bCs/>
        </w:rPr>
        <w:t xml:space="preserve"> вопрос укреплени</w:t>
      </w:r>
      <w:r w:rsidRPr="003A6BFF">
        <w:rPr>
          <w:bCs/>
        </w:rPr>
        <w:t>я</w:t>
      </w:r>
      <w:r w:rsidRPr="003A6BFF">
        <w:rPr>
          <w:rFonts w:eastAsia="Calibri"/>
          <w:bCs/>
        </w:rPr>
        <w:t xml:space="preserve"> материально-технической базы </w:t>
      </w:r>
      <w:r w:rsidRPr="003A6BFF">
        <w:rPr>
          <w:bCs/>
        </w:rPr>
        <w:t>ж</w:t>
      </w:r>
      <w:r w:rsidRPr="003A6BFF">
        <w:rPr>
          <w:rFonts w:eastAsia="Calibri"/>
          <w:bCs/>
        </w:rPr>
        <w:t>илищно-коммунально</w:t>
      </w:r>
      <w:r>
        <w:rPr>
          <w:rFonts w:eastAsia="Calibri"/>
          <w:bCs/>
        </w:rPr>
        <w:t>й сферы района</w:t>
      </w:r>
      <w:r w:rsidRPr="003A6BFF">
        <w:rPr>
          <w:rFonts w:eastAsia="Calibri"/>
          <w:bCs/>
        </w:rPr>
        <w:t>, что в первую очередь касается приобретения необходимой</w:t>
      </w:r>
      <w:r>
        <w:rPr>
          <w:rFonts w:eastAsia="Calibri"/>
          <w:bCs/>
        </w:rPr>
        <w:t xml:space="preserve"> коммунальной</w:t>
      </w:r>
      <w:r w:rsidRPr="003A6BFF">
        <w:rPr>
          <w:rFonts w:eastAsia="Calibri"/>
          <w:bCs/>
        </w:rPr>
        <w:t xml:space="preserve"> </w:t>
      </w:r>
      <w:r w:rsidRPr="003A6BFF">
        <w:rPr>
          <w:bCs/>
        </w:rPr>
        <w:t>специализированной техники</w:t>
      </w:r>
      <w:r w:rsidRPr="003A6BFF">
        <w:rPr>
          <w:rFonts w:eastAsia="Calibri"/>
          <w:bCs/>
        </w:rPr>
        <w:t>.</w:t>
      </w:r>
    </w:p>
    <w:p w:rsidR="009C00F7" w:rsidRPr="003A6BFF" w:rsidRDefault="009C00F7" w:rsidP="009C00F7">
      <w:pPr>
        <w:autoSpaceDE w:val="0"/>
        <w:autoSpaceDN w:val="0"/>
        <w:adjustRightInd w:val="0"/>
        <w:ind w:firstLine="709"/>
        <w:jc w:val="both"/>
        <w:outlineLvl w:val="2"/>
      </w:pPr>
      <w:r w:rsidRPr="003A6BFF">
        <w:rPr>
          <w:rFonts w:eastAsia="Calibri"/>
        </w:rPr>
        <w:t>Для оптимизации затрат, связанных с ежегодным ремонтом имеющейся техники</w:t>
      </w:r>
      <w:r w:rsidR="0094745D">
        <w:rPr>
          <w:rFonts w:eastAsia="Calibri"/>
        </w:rPr>
        <w:t>,</w:t>
      </w:r>
      <w:r w:rsidRPr="003A6BFF">
        <w:rPr>
          <w:rFonts w:eastAsia="Calibri"/>
        </w:rPr>
        <w:t xml:space="preserve"> назрела необходимость в обновлении парка спецтехники предприяти</w:t>
      </w:r>
      <w:r w:rsidRPr="003A6BFF">
        <w:t xml:space="preserve">й </w:t>
      </w:r>
      <w:r w:rsidR="0094745D">
        <w:t>жилищно-коммунального хозяйства</w:t>
      </w:r>
      <w:r w:rsidRPr="003A6BFF">
        <w:rPr>
          <w:rFonts w:eastAsia="Calibri"/>
        </w:rPr>
        <w:t xml:space="preserve">, в целях повышения </w:t>
      </w:r>
      <w:r w:rsidRPr="003A6BFF">
        <w:t>эффективности, у</w:t>
      </w:r>
      <w:r w:rsidRPr="003A6BFF">
        <w:t>с</w:t>
      </w:r>
      <w:r w:rsidRPr="003A6BFF">
        <w:t xml:space="preserve">тойчивости, надежности и </w:t>
      </w:r>
      <w:r w:rsidRPr="003A6BFF">
        <w:rPr>
          <w:rFonts w:eastAsia="Calibri"/>
        </w:rPr>
        <w:t>более качественного обслуживания населения</w:t>
      </w:r>
      <w:r w:rsidRPr="003A6BFF">
        <w:t>.</w:t>
      </w:r>
    </w:p>
    <w:p w:rsidR="009C00F7" w:rsidRPr="003A6BFF" w:rsidRDefault="009C00F7" w:rsidP="009C00F7">
      <w:pPr>
        <w:autoSpaceDE w:val="0"/>
        <w:autoSpaceDN w:val="0"/>
        <w:adjustRightInd w:val="0"/>
        <w:ind w:firstLine="709"/>
        <w:jc w:val="both"/>
        <w:outlineLvl w:val="2"/>
        <w:rPr>
          <w:rFonts w:eastAsia="Calibri"/>
          <w:bCs/>
        </w:rPr>
      </w:pPr>
      <w:r w:rsidRPr="003A6BFF">
        <w:rPr>
          <w:rFonts w:eastAsia="Calibri"/>
          <w:bCs/>
        </w:rPr>
        <w:t>Обеспеченность эксплуатирующих организаций специализированной техникой по информации руководителей муниципальных предприятий является одной из важнейших проблем в отрасли. Самостоятельно за счет собственных сре</w:t>
      </w:r>
      <w:proofErr w:type="gramStart"/>
      <w:r w:rsidRPr="003A6BFF">
        <w:rPr>
          <w:rFonts w:eastAsia="Calibri"/>
          <w:bCs/>
        </w:rPr>
        <w:t>дств пр</w:t>
      </w:r>
      <w:proofErr w:type="gramEnd"/>
      <w:r w:rsidRPr="003A6BFF">
        <w:rPr>
          <w:rFonts w:eastAsia="Calibri"/>
          <w:bCs/>
        </w:rPr>
        <w:t>едприятий эту проблему решить они не в состоянии.</w:t>
      </w:r>
    </w:p>
    <w:p w:rsidR="009C00F7" w:rsidRPr="003A6BFF" w:rsidRDefault="009C00F7" w:rsidP="009C00F7">
      <w:pPr>
        <w:pStyle w:val="ConsPlusNormal"/>
        <w:widowControl/>
        <w:ind w:firstLine="709"/>
        <w:jc w:val="both"/>
        <w:rPr>
          <w:rFonts w:ascii="Times New Roman" w:hAnsi="Times New Roman" w:cs="Times New Roman"/>
          <w:sz w:val="28"/>
          <w:szCs w:val="28"/>
        </w:rPr>
      </w:pPr>
      <w:r w:rsidRPr="003A6BFF">
        <w:rPr>
          <w:rFonts w:ascii="Times New Roman" w:hAnsi="Times New Roman" w:cs="Times New Roman"/>
          <w:bCs/>
          <w:sz w:val="28"/>
          <w:szCs w:val="28"/>
        </w:rPr>
        <w:t>Все это свидетельствует о необходимости привлечения дополнительных средств, в том числе из бюджета района, для укрепления материально-технической базы предприятий жилищно-коммунального хозяйства района.</w:t>
      </w:r>
    </w:p>
    <w:p w:rsidR="009C00F7" w:rsidRPr="003A6BFF" w:rsidRDefault="009C00F7" w:rsidP="009C00F7">
      <w:pPr>
        <w:pStyle w:val="ConsPlusNormal"/>
        <w:widowControl/>
        <w:ind w:firstLine="709"/>
        <w:jc w:val="both"/>
        <w:rPr>
          <w:rFonts w:ascii="Times New Roman" w:eastAsia="Calibri" w:hAnsi="Times New Roman" w:cs="Times New Roman"/>
          <w:bCs/>
          <w:sz w:val="28"/>
          <w:szCs w:val="28"/>
        </w:rPr>
      </w:pPr>
      <w:r w:rsidRPr="003A6BFF">
        <w:rPr>
          <w:rFonts w:ascii="Times New Roman" w:hAnsi="Times New Roman" w:cs="Times New Roman"/>
          <w:bCs/>
          <w:sz w:val="28"/>
          <w:szCs w:val="28"/>
        </w:rPr>
        <w:t>Из выше</w:t>
      </w:r>
      <w:r w:rsidR="0094745D">
        <w:rPr>
          <w:rFonts w:ascii="Times New Roman" w:hAnsi="Times New Roman" w:cs="Times New Roman"/>
          <w:bCs/>
          <w:sz w:val="28"/>
          <w:szCs w:val="28"/>
        </w:rPr>
        <w:t>изложенного</w:t>
      </w:r>
      <w:r w:rsidRPr="003A6BFF">
        <w:rPr>
          <w:rFonts w:ascii="Times New Roman" w:hAnsi="Times New Roman" w:cs="Times New Roman"/>
          <w:bCs/>
          <w:sz w:val="28"/>
          <w:szCs w:val="28"/>
        </w:rPr>
        <w:t xml:space="preserve"> следует вывод о необходимости применения ко</w:t>
      </w:r>
      <w:r w:rsidRPr="003A6BFF">
        <w:rPr>
          <w:rFonts w:ascii="Times New Roman" w:hAnsi="Times New Roman" w:cs="Times New Roman"/>
          <w:bCs/>
          <w:sz w:val="28"/>
          <w:szCs w:val="28"/>
        </w:rPr>
        <w:t>м</w:t>
      </w:r>
      <w:r w:rsidRPr="003A6BFF">
        <w:rPr>
          <w:rFonts w:ascii="Times New Roman" w:hAnsi="Times New Roman" w:cs="Times New Roman"/>
          <w:bCs/>
          <w:sz w:val="28"/>
          <w:szCs w:val="28"/>
        </w:rPr>
        <w:t xml:space="preserve">плекса согласованных </w:t>
      </w:r>
      <w:r w:rsidRPr="003A1A61">
        <w:rPr>
          <w:rFonts w:ascii="Times New Roman" w:hAnsi="Times New Roman" w:cs="Times New Roman"/>
          <w:bCs/>
          <w:sz w:val="28"/>
          <w:szCs w:val="28"/>
        </w:rPr>
        <w:t xml:space="preserve">действий. </w:t>
      </w:r>
      <w:proofErr w:type="gramStart"/>
      <w:r w:rsidRPr="003A1A61">
        <w:rPr>
          <w:rFonts w:ascii="Times New Roman" w:hAnsi="Times New Roman" w:cs="Times New Roman"/>
          <w:bCs/>
          <w:sz w:val="28"/>
          <w:szCs w:val="28"/>
        </w:rPr>
        <w:t>К</w:t>
      </w:r>
      <w:r w:rsidRPr="003A1A61">
        <w:rPr>
          <w:rFonts w:ascii="Times New Roman" w:hAnsi="Times New Roman" w:cs="Times New Roman"/>
          <w:sz w:val="28"/>
          <w:szCs w:val="28"/>
        </w:rPr>
        <w:t>омплексное решение проблемы окажет п</w:t>
      </w:r>
      <w:r w:rsidRPr="003A1A61">
        <w:rPr>
          <w:rFonts w:ascii="Times New Roman" w:hAnsi="Times New Roman" w:cs="Times New Roman"/>
          <w:sz w:val="28"/>
          <w:szCs w:val="28"/>
        </w:rPr>
        <w:t>о</w:t>
      </w:r>
      <w:r w:rsidRPr="003A1A61">
        <w:rPr>
          <w:rFonts w:ascii="Times New Roman" w:hAnsi="Times New Roman" w:cs="Times New Roman"/>
          <w:sz w:val="28"/>
          <w:szCs w:val="28"/>
        </w:rPr>
        <w:t>ложитель</w:t>
      </w:r>
      <w:r w:rsidR="0094745D">
        <w:rPr>
          <w:rFonts w:ascii="Times New Roman" w:hAnsi="Times New Roman" w:cs="Times New Roman"/>
          <w:sz w:val="28"/>
          <w:szCs w:val="28"/>
        </w:rPr>
        <w:t xml:space="preserve">ный эффект на </w:t>
      </w:r>
      <w:r w:rsidRPr="003A1A61">
        <w:rPr>
          <w:rFonts w:ascii="Times New Roman" w:hAnsi="Times New Roman" w:cs="Times New Roman"/>
          <w:sz w:val="28"/>
          <w:szCs w:val="28"/>
        </w:rPr>
        <w:t>мобильность, повышение оперативности реагирования и приня</w:t>
      </w:r>
      <w:r w:rsidR="0094745D">
        <w:rPr>
          <w:rFonts w:ascii="Times New Roman" w:hAnsi="Times New Roman" w:cs="Times New Roman"/>
          <w:sz w:val="28"/>
          <w:szCs w:val="28"/>
        </w:rPr>
        <w:t>тия</w:t>
      </w:r>
      <w:r w:rsidRPr="003A1A61">
        <w:rPr>
          <w:rFonts w:ascii="Times New Roman" w:hAnsi="Times New Roman" w:cs="Times New Roman"/>
          <w:sz w:val="28"/>
          <w:szCs w:val="28"/>
        </w:rPr>
        <w:t xml:space="preserve"> управленческих решений органами местного самоуправления, э</w:t>
      </w:r>
      <w:r w:rsidRPr="003A1A61">
        <w:rPr>
          <w:rFonts w:ascii="Times New Roman" w:hAnsi="Times New Roman" w:cs="Times New Roman"/>
          <w:sz w:val="28"/>
          <w:szCs w:val="28"/>
        </w:rPr>
        <w:t>ф</w:t>
      </w:r>
      <w:r w:rsidRPr="003A1A61">
        <w:rPr>
          <w:rFonts w:ascii="Times New Roman" w:hAnsi="Times New Roman" w:cs="Times New Roman"/>
          <w:sz w:val="28"/>
          <w:szCs w:val="28"/>
        </w:rPr>
        <w:t>фектив</w:t>
      </w:r>
      <w:r w:rsidR="0094745D">
        <w:rPr>
          <w:rFonts w:ascii="Times New Roman" w:hAnsi="Times New Roman" w:cs="Times New Roman"/>
          <w:sz w:val="28"/>
          <w:szCs w:val="28"/>
        </w:rPr>
        <w:t>ное функционирование системы</w:t>
      </w:r>
      <w:r w:rsidRPr="003A1A61">
        <w:rPr>
          <w:rFonts w:ascii="Times New Roman" w:hAnsi="Times New Roman" w:cs="Times New Roman"/>
          <w:sz w:val="28"/>
          <w:szCs w:val="28"/>
        </w:rPr>
        <w:t xml:space="preserve"> муниципальной власти и формирование благоприятного социал</w:t>
      </w:r>
      <w:r w:rsidR="0094745D">
        <w:rPr>
          <w:rFonts w:ascii="Times New Roman" w:hAnsi="Times New Roman" w:cs="Times New Roman"/>
          <w:sz w:val="28"/>
          <w:szCs w:val="28"/>
        </w:rPr>
        <w:t>ьного климата в районе, а также</w:t>
      </w:r>
      <w:r w:rsidRPr="003A1A61">
        <w:rPr>
          <w:rFonts w:ascii="Times New Roman" w:hAnsi="Times New Roman" w:cs="Times New Roman"/>
          <w:sz w:val="28"/>
          <w:szCs w:val="28"/>
        </w:rPr>
        <w:t xml:space="preserve"> будет способствовать повышению уровню комфортного проживания населения района.</w:t>
      </w:r>
      <w:proofErr w:type="gramEnd"/>
      <w:r w:rsidRPr="003A1A61">
        <w:rPr>
          <w:rFonts w:ascii="Times New Roman" w:hAnsi="Times New Roman" w:cs="Times New Roman"/>
          <w:sz w:val="28"/>
          <w:szCs w:val="28"/>
        </w:rPr>
        <w:t xml:space="preserve"> </w:t>
      </w:r>
      <w:proofErr w:type="gramStart"/>
      <w:r w:rsidRPr="003A6BFF">
        <w:rPr>
          <w:rFonts w:ascii="Times New Roman" w:eastAsia="Calibri" w:hAnsi="Times New Roman" w:cs="Times New Roman"/>
          <w:bCs/>
          <w:sz w:val="28"/>
          <w:szCs w:val="28"/>
        </w:rPr>
        <w:t>Использов</w:t>
      </w:r>
      <w:r w:rsidRPr="003A6BFF">
        <w:rPr>
          <w:rFonts w:ascii="Times New Roman" w:eastAsia="Calibri" w:hAnsi="Times New Roman" w:cs="Times New Roman"/>
          <w:bCs/>
          <w:sz w:val="28"/>
          <w:szCs w:val="28"/>
        </w:rPr>
        <w:t>а</w:t>
      </w:r>
      <w:r w:rsidRPr="003A6BFF">
        <w:rPr>
          <w:rFonts w:ascii="Times New Roman" w:eastAsia="Calibri" w:hAnsi="Times New Roman" w:cs="Times New Roman"/>
          <w:bCs/>
          <w:sz w:val="28"/>
          <w:szCs w:val="28"/>
        </w:rPr>
        <w:t>ние программного метода</w:t>
      </w:r>
      <w:r>
        <w:rPr>
          <w:rFonts w:ascii="Times New Roman" w:eastAsia="Calibri" w:hAnsi="Times New Roman" w:cs="Times New Roman"/>
          <w:bCs/>
          <w:sz w:val="28"/>
          <w:szCs w:val="28"/>
        </w:rPr>
        <w:t xml:space="preserve"> </w:t>
      </w:r>
      <w:r w:rsidRPr="003A6BFF">
        <w:rPr>
          <w:rFonts w:ascii="Times New Roman" w:eastAsia="Calibri" w:hAnsi="Times New Roman" w:cs="Times New Roman"/>
          <w:bCs/>
          <w:sz w:val="28"/>
          <w:szCs w:val="28"/>
        </w:rPr>
        <w:t>позволит обеспечить решение проблемы путем коо</w:t>
      </w:r>
      <w:r w:rsidRPr="003A6BFF">
        <w:rPr>
          <w:rFonts w:ascii="Times New Roman" w:eastAsia="Calibri" w:hAnsi="Times New Roman" w:cs="Times New Roman"/>
          <w:bCs/>
          <w:sz w:val="28"/>
          <w:szCs w:val="28"/>
        </w:rPr>
        <w:t>р</w:t>
      </w:r>
      <w:r w:rsidRPr="003A6BFF">
        <w:rPr>
          <w:rFonts w:ascii="Times New Roman" w:eastAsia="Calibri" w:hAnsi="Times New Roman" w:cs="Times New Roman"/>
          <w:bCs/>
          <w:sz w:val="28"/>
          <w:szCs w:val="28"/>
        </w:rPr>
        <w:t xml:space="preserve">динации действий органов власти, организаций и предприятий жилищно-коммунального хозяйства </w:t>
      </w:r>
      <w:r w:rsidRPr="003A6BFF">
        <w:rPr>
          <w:rFonts w:ascii="Times New Roman" w:hAnsi="Times New Roman" w:cs="Times New Roman"/>
          <w:bCs/>
          <w:sz w:val="28"/>
          <w:szCs w:val="28"/>
        </w:rPr>
        <w:t>района</w:t>
      </w:r>
      <w:r w:rsidRPr="003A6BFF">
        <w:rPr>
          <w:rFonts w:ascii="Times New Roman" w:eastAsia="Calibri" w:hAnsi="Times New Roman" w:cs="Times New Roman"/>
          <w:bCs/>
          <w:sz w:val="28"/>
          <w:szCs w:val="28"/>
        </w:rPr>
        <w:t>, направленные на решение конкретных задач путем эффективного и целевого использования финансовых, материальных, кадровых и иных ресурсов.</w:t>
      </w:r>
      <w:proofErr w:type="gramEnd"/>
    </w:p>
    <w:p w:rsidR="009C00F7" w:rsidRPr="003A6BFF" w:rsidRDefault="009C00F7" w:rsidP="009C00F7">
      <w:pPr>
        <w:pStyle w:val="ConsPlusNormal"/>
        <w:widowControl/>
        <w:ind w:firstLine="709"/>
        <w:jc w:val="both"/>
        <w:rPr>
          <w:rFonts w:ascii="Times New Roman" w:hAnsi="Times New Roman" w:cs="Times New Roman"/>
          <w:sz w:val="28"/>
          <w:szCs w:val="28"/>
        </w:rPr>
      </w:pPr>
      <w:r w:rsidRPr="003A6BFF">
        <w:rPr>
          <w:rFonts w:ascii="Times New Roman" w:hAnsi="Times New Roman" w:cs="Times New Roman"/>
          <w:sz w:val="28"/>
          <w:szCs w:val="28"/>
        </w:rPr>
        <w:t>Конкретная деятельность по выходу из сложившейся ситуации, связанная с планированием и организацией работ по вопросам приобретения автотран</w:t>
      </w:r>
      <w:r w:rsidRPr="003A6BFF">
        <w:rPr>
          <w:rFonts w:ascii="Times New Roman" w:hAnsi="Times New Roman" w:cs="Times New Roman"/>
          <w:sz w:val="28"/>
          <w:szCs w:val="28"/>
        </w:rPr>
        <w:t>с</w:t>
      </w:r>
      <w:r w:rsidRPr="003A6BFF">
        <w:rPr>
          <w:rFonts w:ascii="Times New Roman" w:hAnsi="Times New Roman" w:cs="Times New Roman"/>
          <w:sz w:val="28"/>
          <w:szCs w:val="28"/>
        </w:rPr>
        <w:t>порта и коммунальной техники</w:t>
      </w:r>
      <w:r w:rsidR="0094745D">
        <w:rPr>
          <w:rFonts w:ascii="Times New Roman" w:hAnsi="Times New Roman" w:cs="Times New Roman"/>
          <w:sz w:val="28"/>
          <w:szCs w:val="28"/>
        </w:rPr>
        <w:t>,</w:t>
      </w:r>
      <w:r w:rsidRPr="003A6BFF">
        <w:rPr>
          <w:rFonts w:ascii="Times New Roman" w:hAnsi="Times New Roman" w:cs="Times New Roman"/>
          <w:sz w:val="28"/>
          <w:szCs w:val="28"/>
        </w:rPr>
        <w:t xml:space="preserve"> должна осуществляться в соответствии с </w:t>
      </w:r>
      <w:r w:rsidR="0094745D">
        <w:rPr>
          <w:rFonts w:ascii="Times New Roman" w:hAnsi="Times New Roman" w:cs="Times New Roman"/>
          <w:sz w:val="28"/>
          <w:szCs w:val="28"/>
        </w:rPr>
        <w:t>цел</w:t>
      </w:r>
      <w:r w:rsidR="0094745D">
        <w:rPr>
          <w:rFonts w:ascii="Times New Roman" w:hAnsi="Times New Roman" w:cs="Times New Roman"/>
          <w:sz w:val="28"/>
          <w:szCs w:val="28"/>
        </w:rPr>
        <w:t>е</w:t>
      </w:r>
      <w:r w:rsidR="0094745D">
        <w:rPr>
          <w:rFonts w:ascii="Times New Roman" w:hAnsi="Times New Roman" w:cs="Times New Roman"/>
          <w:sz w:val="28"/>
          <w:szCs w:val="28"/>
        </w:rPr>
        <w:t>вой</w:t>
      </w:r>
      <w:r w:rsidRPr="003A6BFF">
        <w:rPr>
          <w:rFonts w:ascii="Times New Roman" w:hAnsi="Times New Roman" w:cs="Times New Roman"/>
          <w:sz w:val="28"/>
          <w:szCs w:val="28"/>
        </w:rPr>
        <w:t xml:space="preserve"> программой.</w:t>
      </w:r>
    </w:p>
    <w:p w:rsidR="009C00F7" w:rsidRPr="003A6BFF" w:rsidRDefault="009C00F7" w:rsidP="009C00F7">
      <w:pPr>
        <w:pStyle w:val="ConsPlusNormal"/>
        <w:widowControl/>
        <w:ind w:firstLine="709"/>
        <w:jc w:val="both"/>
        <w:rPr>
          <w:rFonts w:ascii="Times New Roman" w:hAnsi="Times New Roman" w:cs="Times New Roman"/>
          <w:sz w:val="28"/>
          <w:szCs w:val="28"/>
        </w:rPr>
      </w:pPr>
    </w:p>
    <w:p w:rsidR="009C00F7" w:rsidRDefault="009C00F7" w:rsidP="009C00F7">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Основные цели и задачи целевой программы, целевые показатели, </w:t>
      </w:r>
    </w:p>
    <w:p w:rsidR="009C00F7" w:rsidRDefault="009C00F7" w:rsidP="009C00F7">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показатели эффективности</w:t>
      </w:r>
    </w:p>
    <w:p w:rsidR="009C00F7" w:rsidRDefault="009C00F7" w:rsidP="009C00F7">
      <w:pPr>
        <w:pStyle w:val="ConsPlusNormal"/>
        <w:widowControl/>
        <w:ind w:firstLine="0"/>
        <w:jc w:val="center"/>
        <w:outlineLvl w:val="1"/>
        <w:rPr>
          <w:rFonts w:ascii="Times New Roman" w:hAnsi="Times New Roman" w:cs="Times New Roman"/>
          <w:b/>
          <w:sz w:val="28"/>
          <w:szCs w:val="28"/>
        </w:rPr>
      </w:pPr>
    </w:p>
    <w:p w:rsidR="009C00F7" w:rsidRPr="008403D5" w:rsidRDefault="009C00F7" w:rsidP="009C00F7">
      <w:pPr>
        <w:pStyle w:val="ConsPlusNormal"/>
        <w:widowControl/>
        <w:ind w:firstLine="709"/>
        <w:jc w:val="both"/>
        <w:rPr>
          <w:rFonts w:ascii="Times New Roman" w:hAnsi="Times New Roman" w:cs="Times New Roman"/>
          <w:sz w:val="28"/>
          <w:szCs w:val="28"/>
        </w:rPr>
      </w:pPr>
      <w:r w:rsidRPr="008403D5">
        <w:rPr>
          <w:rFonts w:ascii="Times New Roman" w:hAnsi="Times New Roman" w:cs="Times New Roman"/>
          <w:sz w:val="28"/>
          <w:szCs w:val="28"/>
        </w:rPr>
        <w:t xml:space="preserve">Основной целью целевой программы является: </w:t>
      </w:r>
    </w:p>
    <w:p w:rsidR="009C00F7" w:rsidRPr="008403D5" w:rsidRDefault="009C00F7" w:rsidP="009C00F7">
      <w:pPr>
        <w:pStyle w:val="ConsPlusNormal"/>
        <w:widowControl/>
        <w:ind w:firstLine="709"/>
        <w:jc w:val="both"/>
      </w:pPr>
      <w:r w:rsidRPr="00074320">
        <w:rPr>
          <w:rFonts w:ascii="Times New Roman" w:hAnsi="Times New Roman" w:cs="Times New Roman"/>
          <w:sz w:val="28"/>
          <w:szCs w:val="28"/>
        </w:rPr>
        <w:t>о</w:t>
      </w:r>
      <w:r>
        <w:rPr>
          <w:rFonts w:ascii="Times New Roman" w:hAnsi="Times New Roman" w:cs="Times New Roman"/>
          <w:sz w:val="28"/>
          <w:szCs w:val="28"/>
        </w:rPr>
        <w:t>бновление парка техники, снижение расходов на содержание подвижн</w:t>
      </w:r>
      <w:r>
        <w:rPr>
          <w:rFonts w:ascii="Times New Roman" w:hAnsi="Times New Roman" w:cs="Times New Roman"/>
          <w:sz w:val="28"/>
          <w:szCs w:val="28"/>
        </w:rPr>
        <w:t>о</w:t>
      </w:r>
      <w:r w:rsidR="0094745D">
        <w:rPr>
          <w:rFonts w:ascii="Times New Roman" w:hAnsi="Times New Roman" w:cs="Times New Roman"/>
          <w:sz w:val="28"/>
          <w:szCs w:val="28"/>
        </w:rPr>
        <w:t xml:space="preserve">го состава, эффективное </w:t>
      </w:r>
      <w:r>
        <w:rPr>
          <w:rFonts w:ascii="Times New Roman" w:hAnsi="Times New Roman" w:cs="Times New Roman"/>
          <w:sz w:val="28"/>
          <w:szCs w:val="28"/>
        </w:rPr>
        <w:t>и надежное функционирование коммунальной сферы.</w:t>
      </w:r>
    </w:p>
    <w:p w:rsidR="009C00F7" w:rsidRPr="008403D5" w:rsidRDefault="009C00F7" w:rsidP="009C00F7">
      <w:pPr>
        <w:ind w:firstLine="709"/>
        <w:jc w:val="both"/>
      </w:pPr>
      <w:r w:rsidRPr="008403D5">
        <w:t>Для достижения указанной цели должны быть решены следующие зад</w:t>
      </w:r>
      <w:r w:rsidRPr="008403D5">
        <w:t>а</w:t>
      </w:r>
      <w:r w:rsidRPr="008403D5">
        <w:t>чи:</w:t>
      </w:r>
    </w:p>
    <w:p w:rsidR="009C00F7" w:rsidRDefault="009C00F7" w:rsidP="009C00F7">
      <w:pPr>
        <w:ind w:firstLine="709"/>
        <w:jc w:val="both"/>
      </w:pPr>
      <w:r>
        <w:t>обновление материально-технической базы органов местного самоупра</w:t>
      </w:r>
      <w:r>
        <w:t>в</w:t>
      </w:r>
      <w:r w:rsidR="0094745D">
        <w:t>ления</w:t>
      </w:r>
      <w:r>
        <w:t xml:space="preserve"> путем приобретения автомобильного транспорта, предназначенного для обеспечения деятельности органов местного самоуправления;</w:t>
      </w:r>
    </w:p>
    <w:p w:rsidR="009C00F7" w:rsidRPr="00002D73" w:rsidRDefault="009C00F7" w:rsidP="009C00F7">
      <w:pPr>
        <w:ind w:firstLine="709"/>
        <w:jc w:val="both"/>
        <w:rPr>
          <w:color w:val="000000" w:themeColor="text1"/>
        </w:rPr>
      </w:pPr>
      <w:r>
        <w:t xml:space="preserve">обновление парка коммунальной специализированной </w:t>
      </w:r>
      <w:r w:rsidRPr="00002D73">
        <w:rPr>
          <w:color w:val="000000" w:themeColor="text1"/>
        </w:rPr>
        <w:t>техники для улу</w:t>
      </w:r>
      <w:r w:rsidRPr="00002D73">
        <w:rPr>
          <w:color w:val="000000" w:themeColor="text1"/>
        </w:rPr>
        <w:t>ч</w:t>
      </w:r>
      <w:r w:rsidRPr="00002D73">
        <w:rPr>
          <w:color w:val="000000" w:themeColor="text1"/>
        </w:rPr>
        <w:t>шения качества обслуживания жилищно-коммунального хозяйства.</w:t>
      </w:r>
    </w:p>
    <w:p w:rsidR="009C00F7" w:rsidRPr="008403D5" w:rsidRDefault="009C00F7" w:rsidP="009C00F7">
      <w:pPr>
        <w:ind w:firstLine="709"/>
        <w:jc w:val="both"/>
      </w:pPr>
      <w:r w:rsidRPr="008403D5">
        <w:lastRenderedPageBreak/>
        <w:t>Целевые показатели целевой программы приведены в приложении 2 к ц</w:t>
      </w:r>
      <w:r w:rsidRPr="008403D5">
        <w:t>е</w:t>
      </w:r>
      <w:r w:rsidRPr="008403D5">
        <w:t>левой программе.</w:t>
      </w:r>
    </w:p>
    <w:p w:rsidR="009C00F7" w:rsidRDefault="009C00F7" w:rsidP="009C00F7">
      <w:pPr>
        <w:pStyle w:val="ConsPlusNormal"/>
        <w:widowControl/>
        <w:ind w:firstLine="0"/>
        <w:jc w:val="center"/>
        <w:outlineLvl w:val="1"/>
        <w:rPr>
          <w:rFonts w:ascii="Times New Roman" w:hAnsi="Times New Roman" w:cs="Times New Roman"/>
          <w:b/>
          <w:sz w:val="28"/>
          <w:szCs w:val="28"/>
        </w:rPr>
      </w:pPr>
    </w:p>
    <w:p w:rsidR="009C00F7" w:rsidRPr="007D787C" w:rsidRDefault="009C00F7" w:rsidP="009C00F7">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Программные мероприятия</w:t>
      </w:r>
    </w:p>
    <w:p w:rsidR="009C00F7" w:rsidRPr="007D787C" w:rsidRDefault="009C00F7" w:rsidP="009C00F7">
      <w:pPr>
        <w:pStyle w:val="ConsPlusNormal"/>
        <w:widowControl/>
        <w:ind w:firstLine="0"/>
        <w:jc w:val="center"/>
        <w:outlineLvl w:val="1"/>
        <w:rPr>
          <w:rFonts w:ascii="Times New Roman" w:hAnsi="Times New Roman" w:cs="Times New Roman"/>
          <w:b/>
          <w:sz w:val="28"/>
          <w:szCs w:val="28"/>
        </w:rPr>
      </w:pPr>
    </w:p>
    <w:p w:rsidR="009C00F7" w:rsidRDefault="009C00F7" w:rsidP="009C00F7">
      <w:pPr>
        <w:ind w:firstLine="709"/>
        <w:jc w:val="both"/>
      </w:pPr>
      <w:r>
        <w:t>Перечень программных мероприятий приведен в приложении 1 к целевой программе</w:t>
      </w:r>
      <w:r w:rsidRPr="00A4782B">
        <w:t>.</w:t>
      </w:r>
    </w:p>
    <w:p w:rsidR="009C00F7" w:rsidRDefault="009C00F7" w:rsidP="009C00F7">
      <w:pPr>
        <w:ind w:firstLine="709"/>
        <w:jc w:val="both"/>
        <w:rPr>
          <w:bCs/>
        </w:rPr>
      </w:pPr>
      <w:proofErr w:type="gramStart"/>
      <w:r>
        <w:t>Программные мероприятия направлены на решение поставленных задач</w:t>
      </w:r>
      <w:r w:rsidR="0094745D">
        <w:t xml:space="preserve"> </w:t>
      </w:r>
      <w:r>
        <w:t xml:space="preserve"> в комплексе в течение всего срока реализации целевой программы, а также н</w:t>
      </w:r>
      <w:r>
        <w:t>а</w:t>
      </w:r>
      <w:r>
        <w:t>правлены на обновление парка автомашин, снижение расхо</w:t>
      </w:r>
      <w:r w:rsidR="0094745D">
        <w:t>дов на техническое обслуживание и ремонт, экономию затрат на приобретение</w:t>
      </w:r>
      <w:r>
        <w:t xml:space="preserve"> запасных частей, увеличение пробега автотранспорта, снижен</w:t>
      </w:r>
      <w:r w:rsidR="0094745D">
        <w:t>ие расхода потребляемого горюче-</w:t>
      </w:r>
      <w:r>
        <w:t>смазочного материала.</w:t>
      </w:r>
      <w:proofErr w:type="gramEnd"/>
    </w:p>
    <w:p w:rsidR="009C00F7" w:rsidRDefault="009C00F7" w:rsidP="009C00F7">
      <w:pPr>
        <w:pStyle w:val="ConsPlusNormal"/>
        <w:widowControl/>
        <w:ind w:firstLine="709"/>
        <w:jc w:val="both"/>
        <w:rPr>
          <w:rFonts w:ascii="Times New Roman" w:hAnsi="Times New Roman" w:cs="Times New Roman"/>
          <w:b/>
          <w:sz w:val="28"/>
          <w:szCs w:val="28"/>
        </w:rPr>
      </w:pPr>
    </w:p>
    <w:p w:rsidR="009C00F7" w:rsidRDefault="009C00F7" w:rsidP="0094745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Обоснование ресурсного обеспечения целевой программы</w:t>
      </w:r>
    </w:p>
    <w:p w:rsidR="009C00F7" w:rsidRDefault="009C00F7" w:rsidP="009C00F7">
      <w:pPr>
        <w:pStyle w:val="ConsPlusNormal"/>
        <w:widowControl/>
        <w:ind w:firstLine="0"/>
        <w:jc w:val="center"/>
        <w:outlineLvl w:val="1"/>
        <w:rPr>
          <w:rFonts w:ascii="Times New Roman" w:hAnsi="Times New Roman" w:cs="Times New Roman"/>
          <w:b/>
          <w:sz w:val="28"/>
          <w:szCs w:val="28"/>
        </w:rPr>
      </w:pPr>
    </w:p>
    <w:p w:rsidR="009C00F7" w:rsidRDefault="009C00F7" w:rsidP="009C00F7">
      <w:pPr>
        <w:widowControl w:val="0"/>
        <w:ind w:firstLine="709"/>
        <w:jc w:val="both"/>
      </w:pPr>
      <w:r>
        <w:t xml:space="preserve">Общий объем финансирования целевой программы на 2012–2015 годы </w:t>
      </w:r>
      <w:r w:rsidR="0094745D">
        <w:t xml:space="preserve">   </w:t>
      </w:r>
      <w:r>
        <w:t xml:space="preserve">за счет средств бюджета района составляет </w:t>
      </w:r>
      <w:r w:rsidRPr="0094745D">
        <w:t>15 825,9</w:t>
      </w:r>
      <w:r w:rsidR="0094745D">
        <w:t xml:space="preserve"> </w:t>
      </w:r>
      <w:r w:rsidRPr="0094745D">
        <w:t>тыс</w:t>
      </w:r>
      <w:r>
        <w:t>. руб., в том числе:</w:t>
      </w:r>
    </w:p>
    <w:p w:rsidR="009C00F7" w:rsidRDefault="009C00F7" w:rsidP="009C00F7">
      <w:pPr>
        <w:widowControl w:val="0"/>
        <w:ind w:firstLine="709"/>
        <w:jc w:val="both"/>
      </w:pPr>
      <w:r>
        <w:t xml:space="preserve">на 2012 год – </w:t>
      </w:r>
      <w:r w:rsidRPr="0094745D">
        <w:t>15 825,9</w:t>
      </w:r>
      <w:r>
        <w:t xml:space="preserve"> </w:t>
      </w:r>
      <w:r w:rsidRPr="003E4480">
        <w:t>тыс</w:t>
      </w:r>
      <w:r w:rsidR="0094745D">
        <w:t>. руб.;</w:t>
      </w:r>
      <w:r>
        <w:t xml:space="preserve"> </w:t>
      </w:r>
    </w:p>
    <w:p w:rsidR="009C00F7" w:rsidRPr="007D787C" w:rsidRDefault="009C00F7" w:rsidP="009C00F7">
      <w:pPr>
        <w:widowControl w:val="0"/>
        <w:ind w:firstLine="709"/>
        <w:jc w:val="both"/>
      </w:pPr>
      <w:r>
        <w:t>на 2013 год – 0,0 тыс. руб</w:t>
      </w:r>
      <w:r w:rsidRPr="007D787C">
        <w:t>.</w:t>
      </w:r>
      <w:r w:rsidR="0094745D">
        <w:t>;</w:t>
      </w:r>
    </w:p>
    <w:p w:rsidR="009C00F7" w:rsidRDefault="0094745D" w:rsidP="009C00F7">
      <w:pPr>
        <w:widowControl w:val="0"/>
        <w:ind w:firstLine="709"/>
        <w:jc w:val="both"/>
      </w:pPr>
      <w:r>
        <w:t>на 2014 год – 0,0 тыс. руб.;</w:t>
      </w:r>
    </w:p>
    <w:p w:rsidR="009C00F7" w:rsidRDefault="009C00F7" w:rsidP="009C00F7">
      <w:pPr>
        <w:widowControl w:val="0"/>
        <w:ind w:firstLine="709"/>
        <w:jc w:val="both"/>
      </w:pPr>
      <w:r>
        <w:t>на 2015 год– 0,0 тыс. руб.</w:t>
      </w:r>
    </w:p>
    <w:p w:rsidR="009C00F7" w:rsidRDefault="009C00F7" w:rsidP="009C00F7">
      <w:pPr>
        <w:pStyle w:val="ConsPlusTitle"/>
        <w:ind w:firstLine="709"/>
        <w:jc w:val="both"/>
        <w:rPr>
          <w:rFonts w:ascii="Times New Roman" w:hAnsi="Times New Roman" w:cs="Times New Roman"/>
          <w:bCs w:val="0"/>
          <w:sz w:val="28"/>
          <w:szCs w:val="28"/>
        </w:rPr>
      </w:pPr>
      <w:r>
        <w:rPr>
          <w:rFonts w:ascii="Times New Roman" w:hAnsi="Times New Roman" w:cs="Times New Roman"/>
          <w:b w:val="0"/>
          <w:bCs w:val="0"/>
          <w:sz w:val="28"/>
          <w:szCs w:val="28"/>
        </w:rPr>
        <w:t>Источником финансирования целевой программы является бюджет ра</w:t>
      </w:r>
      <w:r>
        <w:rPr>
          <w:rFonts w:ascii="Times New Roman" w:hAnsi="Times New Roman" w:cs="Times New Roman"/>
          <w:b w:val="0"/>
          <w:bCs w:val="0"/>
          <w:sz w:val="28"/>
          <w:szCs w:val="28"/>
        </w:rPr>
        <w:t>й</w:t>
      </w:r>
      <w:r>
        <w:rPr>
          <w:rFonts w:ascii="Times New Roman" w:hAnsi="Times New Roman" w:cs="Times New Roman"/>
          <w:b w:val="0"/>
          <w:bCs w:val="0"/>
          <w:sz w:val="28"/>
          <w:szCs w:val="28"/>
        </w:rPr>
        <w:t xml:space="preserve">она. </w:t>
      </w:r>
      <w:proofErr w:type="gramStart"/>
      <w:r>
        <w:rPr>
          <w:rFonts w:ascii="Times New Roman" w:hAnsi="Times New Roman" w:cs="Times New Roman"/>
          <w:b w:val="0"/>
          <w:bCs w:val="0"/>
          <w:sz w:val="28"/>
          <w:szCs w:val="28"/>
        </w:rPr>
        <w:t>Объемы ф</w:t>
      </w:r>
      <w:r w:rsidR="0094745D">
        <w:rPr>
          <w:rFonts w:ascii="Times New Roman" w:hAnsi="Times New Roman" w:cs="Times New Roman"/>
          <w:b w:val="0"/>
          <w:bCs w:val="0"/>
          <w:sz w:val="28"/>
          <w:szCs w:val="28"/>
        </w:rPr>
        <w:t>инансирования целевой программы</w:t>
      </w:r>
      <w:r>
        <w:rPr>
          <w:rFonts w:ascii="Times New Roman" w:hAnsi="Times New Roman" w:cs="Times New Roman"/>
          <w:b w:val="0"/>
          <w:bCs w:val="0"/>
          <w:sz w:val="28"/>
          <w:szCs w:val="28"/>
        </w:rPr>
        <w:t xml:space="preserve"> подлежат корректировке </w:t>
      </w:r>
      <w:r w:rsidR="0094745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 течение финансового года, исходя из возможностей бюджета района путем уточнения по сумме и мероприятиям.</w:t>
      </w:r>
      <w:r w:rsidRPr="008067CD">
        <w:rPr>
          <w:rFonts w:ascii="Times New Roman" w:hAnsi="Times New Roman" w:cs="Times New Roman"/>
          <w:bCs w:val="0"/>
          <w:sz w:val="28"/>
          <w:szCs w:val="28"/>
        </w:rPr>
        <w:t xml:space="preserve"> </w:t>
      </w:r>
      <w:proofErr w:type="gramEnd"/>
    </w:p>
    <w:p w:rsidR="009C00F7" w:rsidRPr="008067CD" w:rsidRDefault="009C00F7" w:rsidP="009C00F7">
      <w:pPr>
        <w:pStyle w:val="ConsPlusTitle"/>
        <w:ind w:firstLine="709"/>
        <w:jc w:val="both"/>
        <w:rPr>
          <w:rFonts w:ascii="Times New Roman" w:hAnsi="Times New Roman" w:cs="Times New Roman"/>
          <w:b w:val="0"/>
          <w:bCs w:val="0"/>
          <w:sz w:val="28"/>
          <w:szCs w:val="28"/>
        </w:rPr>
      </w:pPr>
      <w:r w:rsidRPr="008067CD">
        <w:rPr>
          <w:rFonts w:ascii="Times New Roman" w:hAnsi="Times New Roman" w:cs="Times New Roman"/>
          <w:b w:val="0"/>
          <w:bCs w:val="0"/>
          <w:sz w:val="28"/>
          <w:szCs w:val="28"/>
        </w:rPr>
        <w:t>Ежегодный объем финансирования целевых программ за счет средс</w:t>
      </w:r>
      <w:r w:rsidR="0094745D">
        <w:rPr>
          <w:rFonts w:ascii="Times New Roman" w:hAnsi="Times New Roman" w:cs="Times New Roman"/>
          <w:b w:val="0"/>
          <w:bCs w:val="0"/>
          <w:sz w:val="28"/>
          <w:szCs w:val="28"/>
        </w:rPr>
        <w:t xml:space="preserve">тв бюджета района определяется </w:t>
      </w:r>
      <w:r w:rsidRPr="008067CD">
        <w:rPr>
          <w:rFonts w:ascii="Times New Roman" w:hAnsi="Times New Roman" w:cs="Times New Roman"/>
          <w:b w:val="0"/>
          <w:bCs w:val="0"/>
          <w:sz w:val="28"/>
          <w:szCs w:val="28"/>
        </w:rPr>
        <w:t xml:space="preserve">в соответствии с утвержденным бюджетом </w:t>
      </w:r>
      <w:r w:rsidR="0094745D">
        <w:rPr>
          <w:rFonts w:ascii="Times New Roman" w:hAnsi="Times New Roman" w:cs="Times New Roman"/>
          <w:b w:val="0"/>
          <w:bCs w:val="0"/>
          <w:sz w:val="28"/>
          <w:szCs w:val="28"/>
        </w:rPr>
        <w:t xml:space="preserve">       </w:t>
      </w:r>
      <w:r w:rsidRPr="008067CD">
        <w:rPr>
          <w:rFonts w:ascii="Times New Roman" w:hAnsi="Times New Roman" w:cs="Times New Roman"/>
          <w:b w:val="0"/>
          <w:bCs w:val="0"/>
          <w:sz w:val="28"/>
          <w:szCs w:val="28"/>
        </w:rPr>
        <w:t>на соответствующий финансовый год.</w:t>
      </w:r>
    </w:p>
    <w:p w:rsidR="009C00F7" w:rsidRPr="008067CD" w:rsidRDefault="009C00F7" w:rsidP="009C00F7">
      <w:pPr>
        <w:pStyle w:val="ConsPlusNormal"/>
        <w:ind w:firstLine="0"/>
        <w:jc w:val="both"/>
        <w:rPr>
          <w:rFonts w:ascii="Times New Roman" w:hAnsi="Times New Roman" w:cs="Times New Roman"/>
          <w:sz w:val="28"/>
          <w:szCs w:val="28"/>
        </w:rPr>
      </w:pPr>
    </w:p>
    <w:p w:rsidR="009C00F7" w:rsidRDefault="009C00F7" w:rsidP="0094745D">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8"/>
          <w:szCs w:val="28"/>
          <w:lang w:val="en-US"/>
        </w:rPr>
        <w:t>V</w:t>
      </w:r>
      <w:r>
        <w:rPr>
          <w:rFonts w:ascii="Times New Roman" w:hAnsi="Times New Roman" w:cs="Times New Roman"/>
          <w:b/>
          <w:sz w:val="28"/>
          <w:szCs w:val="28"/>
        </w:rPr>
        <w:t>. Механизм реализации целевой программы</w:t>
      </w:r>
    </w:p>
    <w:p w:rsidR="009C00F7" w:rsidRDefault="009C00F7" w:rsidP="009C00F7">
      <w:pPr>
        <w:pStyle w:val="ConsPlusNormal"/>
        <w:ind w:firstLine="709"/>
        <w:jc w:val="both"/>
        <w:outlineLvl w:val="1"/>
        <w:rPr>
          <w:rFonts w:ascii="Times New Roman" w:hAnsi="Times New Roman" w:cs="Times New Roman"/>
          <w:sz w:val="28"/>
          <w:szCs w:val="28"/>
        </w:rPr>
      </w:pPr>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Механизм реализации целевой программы включает следующие элеме</w:t>
      </w:r>
      <w:r>
        <w:rPr>
          <w:rFonts w:ascii="Times New Roman" w:hAnsi="Times New Roman" w:cs="Times New Roman"/>
          <w:sz w:val="28"/>
          <w:szCs w:val="28"/>
        </w:rPr>
        <w:t>н</w:t>
      </w:r>
      <w:r>
        <w:rPr>
          <w:rFonts w:ascii="Times New Roman" w:hAnsi="Times New Roman" w:cs="Times New Roman"/>
          <w:sz w:val="28"/>
          <w:szCs w:val="28"/>
        </w:rPr>
        <w:t>ты:</w:t>
      </w:r>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разработку и принятие нормативных правовых актов, необходимых для выполнения целевой программы;</w:t>
      </w:r>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ежегодную подготовку и уточнение перечня программных мероприятий на очередной финансовый год и на плановый период, уточнение затрат на ре</w:t>
      </w:r>
      <w:r>
        <w:rPr>
          <w:rFonts w:ascii="Times New Roman" w:hAnsi="Times New Roman" w:cs="Times New Roman"/>
          <w:sz w:val="28"/>
          <w:szCs w:val="28"/>
        </w:rPr>
        <w:t>а</w:t>
      </w:r>
      <w:r>
        <w:rPr>
          <w:rFonts w:ascii="Times New Roman" w:hAnsi="Times New Roman" w:cs="Times New Roman"/>
          <w:sz w:val="28"/>
          <w:szCs w:val="28"/>
        </w:rPr>
        <w:t>лизацию программных мероприятий;</w:t>
      </w:r>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совершенствование организационной структуры управления целевой пр</w:t>
      </w:r>
      <w:r>
        <w:rPr>
          <w:rFonts w:ascii="Times New Roman" w:hAnsi="Times New Roman" w:cs="Times New Roman"/>
          <w:sz w:val="28"/>
          <w:szCs w:val="28"/>
        </w:rPr>
        <w:t>о</w:t>
      </w:r>
      <w:r>
        <w:rPr>
          <w:rFonts w:ascii="Times New Roman" w:hAnsi="Times New Roman" w:cs="Times New Roman"/>
          <w:sz w:val="28"/>
          <w:szCs w:val="28"/>
        </w:rPr>
        <w:t>граммой с четким определением состава, функций, механизмов, координации действий ответственного исполнителя и соисполнителей мероприятий целевой программы;</w:t>
      </w:r>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размещение в средствах массовой информации и на официальном веб-</w:t>
      </w:r>
      <w:r>
        <w:rPr>
          <w:rFonts w:ascii="Times New Roman" w:hAnsi="Times New Roman" w:cs="Times New Roman"/>
          <w:sz w:val="28"/>
          <w:szCs w:val="28"/>
        </w:rPr>
        <w:lastRenderedPageBreak/>
        <w:t>сайте администрации района информации о ходе и результатах реализации ц</w:t>
      </w:r>
      <w:r>
        <w:rPr>
          <w:rFonts w:ascii="Times New Roman" w:hAnsi="Times New Roman" w:cs="Times New Roman"/>
          <w:sz w:val="28"/>
          <w:szCs w:val="28"/>
        </w:rPr>
        <w:t>е</w:t>
      </w:r>
      <w:r>
        <w:rPr>
          <w:rFonts w:ascii="Times New Roman" w:hAnsi="Times New Roman" w:cs="Times New Roman"/>
          <w:sz w:val="28"/>
          <w:szCs w:val="28"/>
        </w:rPr>
        <w:t>левой программы, финансировании программных мероприятий.</w:t>
      </w:r>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целевой программы осуществляет ответственный исполнитель целевой программы – отдел транспорта и связи а</w:t>
      </w:r>
      <w:r>
        <w:rPr>
          <w:rFonts w:ascii="Times New Roman" w:hAnsi="Times New Roman" w:cs="Times New Roman"/>
          <w:sz w:val="28"/>
          <w:szCs w:val="28"/>
        </w:rPr>
        <w:t>д</w:t>
      </w:r>
      <w:r>
        <w:rPr>
          <w:rFonts w:ascii="Times New Roman" w:hAnsi="Times New Roman" w:cs="Times New Roman"/>
          <w:sz w:val="28"/>
          <w:szCs w:val="28"/>
        </w:rPr>
        <w:t>министрации района.</w:t>
      </w:r>
    </w:p>
    <w:p w:rsidR="009C00F7" w:rsidRPr="004064BC" w:rsidRDefault="009C00F7" w:rsidP="009C00F7">
      <w:pPr>
        <w:autoSpaceDE w:val="0"/>
        <w:autoSpaceDN w:val="0"/>
        <w:adjustRightInd w:val="0"/>
        <w:ind w:firstLine="709"/>
        <w:jc w:val="both"/>
        <w:outlineLvl w:val="1"/>
        <w:rPr>
          <w:rFonts w:eastAsia="Arial"/>
          <w:color w:val="FF0000"/>
          <w:lang w:eastAsia="ar-SA"/>
        </w:rPr>
      </w:pPr>
      <w:r w:rsidRPr="00F774D7">
        <w:rPr>
          <w:rFonts w:eastAsia="Arial"/>
          <w:lang w:eastAsia="ar-SA"/>
        </w:rPr>
        <w:t>В рамках реализации программных мероприятий ос</w:t>
      </w:r>
      <w:r w:rsidR="006A4496">
        <w:rPr>
          <w:rFonts w:eastAsia="Arial"/>
          <w:lang w:eastAsia="ar-SA"/>
        </w:rPr>
        <w:t xml:space="preserve">уществляется: </w:t>
      </w:r>
      <w:r w:rsidRPr="00F774D7">
        <w:rPr>
          <w:rFonts w:eastAsia="Arial"/>
          <w:lang w:eastAsia="ar-SA"/>
        </w:rPr>
        <w:t>пров</w:t>
      </w:r>
      <w:r w:rsidRPr="00F774D7">
        <w:rPr>
          <w:rFonts w:eastAsia="Arial"/>
          <w:lang w:eastAsia="ar-SA"/>
        </w:rPr>
        <w:t>е</w:t>
      </w:r>
      <w:r w:rsidRPr="00F774D7">
        <w:rPr>
          <w:rFonts w:eastAsia="Arial"/>
          <w:lang w:eastAsia="ar-SA"/>
        </w:rPr>
        <w:t>дение торгов на поставку коммунальной (специализированной) техники,</w:t>
      </w:r>
      <w:r>
        <w:rPr>
          <w:rFonts w:eastAsia="Arial"/>
          <w:lang w:eastAsia="ar-SA"/>
        </w:rPr>
        <w:t xml:space="preserve"> авт</w:t>
      </w:r>
      <w:r>
        <w:rPr>
          <w:rFonts w:eastAsia="Arial"/>
          <w:lang w:eastAsia="ar-SA"/>
        </w:rPr>
        <w:t>о</w:t>
      </w:r>
      <w:r>
        <w:rPr>
          <w:rFonts w:eastAsia="Arial"/>
          <w:lang w:eastAsia="ar-SA"/>
        </w:rPr>
        <w:t>транспорта,</w:t>
      </w:r>
      <w:r w:rsidRPr="00F774D7">
        <w:rPr>
          <w:rFonts w:eastAsia="Arial"/>
          <w:lang w:eastAsia="ar-SA"/>
        </w:rPr>
        <w:t xml:space="preserve"> заключение муниципальных контрактов с поставщиками, </w:t>
      </w:r>
      <w:r>
        <w:rPr>
          <w:rFonts w:eastAsia="Arial"/>
          <w:lang w:eastAsia="ar-SA"/>
        </w:rPr>
        <w:t>включ</w:t>
      </w:r>
      <w:r>
        <w:rPr>
          <w:rFonts w:eastAsia="Arial"/>
          <w:lang w:eastAsia="ar-SA"/>
        </w:rPr>
        <w:t>е</w:t>
      </w:r>
      <w:r>
        <w:rPr>
          <w:rFonts w:eastAsia="Arial"/>
          <w:lang w:eastAsia="ar-SA"/>
        </w:rPr>
        <w:t>ние объектов в реестр муниципальной собственности</w:t>
      </w:r>
      <w:r w:rsidRPr="00F774D7">
        <w:rPr>
          <w:rFonts w:eastAsia="Arial"/>
          <w:lang w:eastAsia="ar-SA"/>
        </w:rPr>
        <w:t xml:space="preserve"> </w:t>
      </w:r>
      <w:r>
        <w:rPr>
          <w:rFonts w:eastAsia="Arial"/>
          <w:lang w:eastAsia="ar-SA"/>
        </w:rPr>
        <w:t>управлением по муниц</w:t>
      </w:r>
      <w:r>
        <w:rPr>
          <w:rFonts w:eastAsia="Arial"/>
          <w:lang w:eastAsia="ar-SA"/>
        </w:rPr>
        <w:t>и</w:t>
      </w:r>
      <w:r>
        <w:rPr>
          <w:rFonts w:eastAsia="Arial"/>
          <w:lang w:eastAsia="ar-SA"/>
        </w:rPr>
        <w:t>пальному имуществу и жилищным вопросам администрации района.</w:t>
      </w:r>
    </w:p>
    <w:p w:rsidR="009C00F7" w:rsidRPr="005E1DBC" w:rsidRDefault="009C00F7" w:rsidP="009C00F7">
      <w:pPr>
        <w:pStyle w:val="ConsPlusNormal"/>
        <w:ind w:firstLine="709"/>
        <w:jc w:val="both"/>
        <w:outlineLvl w:val="1"/>
        <w:rPr>
          <w:rFonts w:ascii="Times New Roman" w:hAnsi="Times New Roman" w:cs="Times New Roman"/>
          <w:sz w:val="28"/>
          <w:szCs w:val="28"/>
        </w:rPr>
      </w:pPr>
      <w:proofErr w:type="gramStart"/>
      <w:r w:rsidRPr="005E1DBC">
        <w:rPr>
          <w:rFonts w:ascii="Times New Roman" w:hAnsi="Times New Roman" w:cs="Times New Roman"/>
          <w:sz w:val="28"/>
          <w:szCs w:val="28"/>
        </w:rPr>
        <w:t>Реализация мероприятий целевой программы осуществляется посредс</w:t>
      </w:r>
      <w:r w:rsidRPr="005E1DBC">
        <w:rPr>
          <w:rFonts w:ascii="Times New Roman" w:hAnsi="Times New Roman" w:cs="Times New Roman"/>
          <w:sz w:val="28"/>
          <w:szCs w:val="28"/>
        </w:rPr>
        <w:t>т</w:t>
      </w:r>
      <w:r w:rsidRPr="005E1DBC">
        <w:rPr>
          <w:rFonts w:ascii="Times New Roman" w:hAnsi="Times New Roman" w:cs="Times New Roman"/>
          <w:sz w:val="28"/>
          <w:szCs w:val="28"/>
        </w:rPr>
        <w:t>вом размещения муниципальных заказов на выполнение работ, закупку и п</w:t>
      </w:r>
      <w:r w:rsidRPr="005E1DBC">
        <w:rPr>
          <w:rFonts w:ascii="Times New Roman" w:hAnsi="Times New Roman" w:cs="Times New Roman"/>
          <w:sz w:val="28"/>
          <w:szCs w:val="28"/>
        </w:rPr>
        <w:t>о</w:t>
      </w:r>
      <w:r w:rsidRPr="005E1DBC">
        <w:rPr>
          <w:rFonts w:ascii="Times New Roman" w:hAnsi="Times New Roman" w:cs="Times New Roman"/>
          <w:sz w:val="28"/>
          <w:szCs w:val="28"/>
        </w:rPr>
        <w:t>ставку продукции, оказание услуг на основе муниципальных контрактов</w:t>
      </w:r>
      <w:r w:rsidR="006A4496">
        <w:rPr>
          <w:rFonts w:ascii="Times New Roman" w:hAnsi="Times New Roman" w:cs="Times New Roman"/>
          <w:sz w:val="28"/>
          <w:szCs w:val="28"/>
        </w:rPr>
        <w:t xml:space="preserve">         </w:t>
      </w:r>
      <w:r w:rsidRPr="005E1DBC">
        <w:rPr>
          <w:rFonts w:ascii="Times New Roman" w:hAnsi="Times New Roman" w:cs="Times New Roman"/>
          <w:sz w:val="28"/>
          <w:szCs w:val="28"/>
        </w:rPr>
        <w:t xml:space="preserve"> на приобретение товаров (оказание услуг, выполнение работ) для муниципал</w:t>
      </w:r>
      <w:r w:rsidRPr="005E1DBC">
        <w:rPr>
          <w:rFonts w:ascii="Times New Roman" w:hAnsi="Times New Roman" w:cs="Times New Roman"/>
          <w:sz w:val="28"/>
          <w:szCs w:val="28"/>
        </w:rPr>
        <w:t>ь</w:t>
      </w:r>
      <w:r w:rsidRPr="005E1DBC">
        <w:rPr>
          <w:rFonts w:ascii="Times New Roman" w:hAnsi="Times New Roman" w:cs="Times New Roman"/>
          <w:sz w:val="28"/>
          <w:szCs w:val="28"/>
        </w:rPr>
        <w:t>ных нужд, заключаемых в установленном законодательством Российской Ф</w:t>
      </w:r>
      <w:r w:rsidRPr="005E1DBC">
        <w:rPr>
          <w:rFonts w:ascii="Times New Roman" w:hAnsi="Times New Roman" w:cs="Times New Roman"/>
          <w:sz w:val="28"/>
          <w:szCs w:val="28"/>
        </w:rPr>
        <w:t>е</w:t>
      </w:r>
      <w:r w:rsidRPr="005E1DBC">
        <w:rPr>
          <w:rFonts w:ascii="Times New Roman" w:hAnsi="Times New Roman" w:cs="Times New Roman"/>
          <w:sz w:val="28"/>
          <w:szCs w:val="28"/>
        </w:rPr>
        <w:t xml:space="preserve">дерации порядке. </w:t>
      </w:r>
      <w:proofErr w:type="gramEnd"/>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Ответственный исполнитель целевой программы реализует свои функции и полномочия в соответствии с законодательством Российской Федерации,  Ханты-Мансийского автономного округа – Югры и муниципальными норм</w:t>
      </w:r>
      <w:r>
        <w:rPr>
          <w:rFonts w:ascii="Times New Roman" w:hAnsi="Times New Roman" w:cs="Times New Roman"/>
          <w:sz w:val="28"/>
          <w:szCs w:val="28"/>
        </w:rPr>
        <w:t>а</w:t>
      </w:r>
      <w:r>
        <w:rPr>
          <w:rFonts w:ascii="Times New Roman" w:hAnsi="Times New Roman" w:cs="Times New Roman"/>
          <w:sz w:val="28"/>
          <w:szCs w:val="28"/>
        </w:rPr>
        <w:t>тивными правовыми актами района.</w:t>
      </w:r>
    </w:p>
    <w:p w:rsidR="009C00F7" w:rsidRDefault="009C00F7" w:rsidP="009C00F7">
      <w:pPr>
        <w:pStyle w:val="ConsPlusNormal"/>
        <w:ind w:firstLine="709"/>
        <w:jc w:val="both"/>
        <w:outlineLvl w:val="1"/>
        <w:rPr>
          <w:rFonts w:ascii="Times New Roman" w:hAnsi="Times New Roman" w:cs="Times New Roman"/>
          <w:sz w:val="28"/>
          <w:szCs w:val="28"/>
        </w:rPr>
      </w:pPr>
      <w:r w:rsidRPr="00471CA3">
        <w:rPr>
          <w:rFonts w:ascii="Times New Roman" w:hAnsi="Times New Roman" w:cs="Times New Roman"/>
          <w:sz w:val="28"/>
          <w:szCs w:val="28"/>
        </w:rPr>
        <w:t>Текущее управление целевой программой осуществляется отделом транспорта и связи администрации района.</w:t>
      </w:r>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Ответственный и</w:t>
      </w:r>
      <w:r w:rsidR="006A4496">
        <w:rPr>
          <w:rFonts w:ascii="Times New Roman" w:hAnsi="Times New Roman" w:cs="Times New Roman"/>
          <w:sz w:val="28"/>
          <w:szCs w:val="28"/>
        </w:rPr>
        <w:t>сполнитель</w:t>
      </w:r>
      <w:r>
        <w:rPr>
          <w:rFonts w:ascii="Times New Roman" w:hAnsi="Times New Roman" w:cs="Times New Roman"/>
          <w:sz w:val="28"/>
          <w:szCs w:val="28"/>
        </w:rPr>
        <w:t xml:space="preserve"> целевой программы контролирует и коорд</w:t>
      </w:r>
      <w:r>
        <w:rPr>
          <w:rFonts w:ascii="Times New Roman" w:hAnsi="Times New Roman" w:cs="Times New Roman"/>
          <w:sz w:val="28"/>
          <w:szCs w:val="28"/>
        </w:rPr>
        <w:t>и</w:t>
      </w:r>
      <w:r>
        <w:rPr>
          <w:rFonts w:ascii="Times New Roman" w:hAnsi="Times New Roman" w:cs="Times New Roman"/>
          <w:sz w:val="28"/>
          <w:szCs w:val="28"/>
        </w:rPr>
        <w:t>нирует выполнение программных мероприятий, обеспечивает при необходим</w:t>
      </w:r>
      <w:r>
        <w:rPr>
          <w:rFonts w:ascii="Times New Roman" w:hAnsi="Times New Roman" w:cs="Times New Roman"/>
          <w:sz w:val="28"/>
          <w:szCs w:val="28"/>
        </w:rPr>
        <w:t>о</w:t>
      </w:r>
      <w:r w:rsidR="006A4496">
        <w:rPr>
          <w:rFonts w:ascii="Times New Roman" w:hAnsi="Times New Roman" w:cs="Times New Roman"/>
          <w:sz w:val="28"/>
          <w:szCs w:val="28"/>
        </w:rPr>
        <w:t xml:space="preserve">сти их корректировку; </w:t>
      </w:r>
      <w:r>
        <w:rPr>
          <w:rFonts w:ascii="Times New Roman" w:hAnsi="Times New Roman" w:cs="Times New Roman"/>
          <w:sz w:val="28"/>
          <w:szCs w:val="28"/>
        </w:rPr>
        <w:t xml:space="preserve">осуществляет мониторинг и оценку результативности мероприятий всей </w:t>
      </w:r>
      <w:r w:rsidR="006A4496">
        <w:rPr>
          <w:rFonts w:ascii="Times New Roman" w:hAnsi="Times New Roman" w:cs="Times New Roman"/>
          <w:sz w:val="28"/>
          <w:szCs w:val="28"/>
        </w:rPr>
        <w:t xml:space="preserve">целевой </w:t>
      </w:r>
      <w:r>
        <w:rPr>
          <w:rFonts w:ascii="Times New Roman" w:hAnsi="Times New Roman" w:cs="Times New Roman"/>
          <w:sz w:val="28"/>
          <w:szCs w:val="28"/>
        </w:rPr>
        <w:t>программы; участвует в разрешении спорных или конфликтных ситуаций, связанных с реализацией целевой программы.</w:t>
      </w:r>
    </w:p>
    <w:p w:rsidR="006A4496" w:rsidRDefault="009C00F7" w:rsidP="009C00F7">
      <w:pPr>
        <w:autoSpaceDE w:val="0"/>
        <w:autoSpaceDN w:val="0"/>
        <w:adjustRightInd w:val="0"/>
        <w:ind w:firstLine="709"/>
        <w:jc w:val="both"/>
      </w:pPr>
      <w:r>
        <w:t>Соисполнителями целевой программы являются</w:t>
      </w:r>
      <w:r w:rsidR="006A4496">
        <w:t>:</w:t>
      </w:r>
      <w:r>
        <w:t xml:space="preserve"> </w:t>
      </w:r>
    </w:p>
    <w:p w:rsidR="006A4496" w:rsidRDefault="009C00F7" w:rsidP="009C00F7">
      <w:pPr>
        <w:autoSpaceDE w:val="0"/>
        <w:autoSpaceDN w:val="0"/>
        <w:adjustRightInd w:val="0"/>
        <w:ind w:firstLine="709"/>
        <w:jc w:val="both"/>
      </w:pPr>
      <w:r>
        <w:t>управление жилищно-коммунального хозяйства, энергетики и строител</w:t>
      </w:r>
      <w:r>
        <w:t>ь</w:t>
      </w:r>
      <w:r>
        <w:t>ства</w:t>
      </w:r>
      <w:r w:rsidR="006A4496">
        <w:t xml:space="preserve"> администрации района</w:t>
      </w:r>
      <w:r>
        <w:t xml:space="preserve">; </w:t>
      </w:r>
    </w:p>
    <w:p w:rsidR="006A4496" w:rsidRDefault="009C00F7" w:rsidP="006A4496">
      <w:pPr>
        <w:autoSpaceDE w:val="0"/>
        <w:autoSpaceDN w:val="0"/>
        <w:adjustRightInd w:val="0"/>
        <w:ind w:firstLine="709"/>
        <w:jc w:val="both"/>
      </w:pPr>
      <w:r>
        <w:t>муниципальное бюджетное учрежде</w:t>
      </w:r>
      <w:r w:rsidR="006A4496">
        <w:t>ние «Учреждение по материально-</w:t>
      </w:r>
      <w:r>
        <w:t>техническому обеспечению деятельности органов мест</w:t>
      </w:r>
      <w:r w:rsidR="006A4496">
        <w:t>ного самоуправления»;</w:t>
      </w:r>
    </w:p>
    <w:p w:rsidR="006A4496" w:rsidRDefault="009C00F7" w:rsidP="006A4496">
      <w:pPr>
        <w:autoSpaceDE w:val="0"/>
        <w:autoSpaceDN w:val="0"/>
        <w:adjustRightInd w:val="0"/>
        <w:ind w:firstLine="709"/>
        <w:jc w:val="both"/>
      </w:pPr>
      <w:r>
        <w:t>муниципальные бюджетные образовательные учреждения;</w:t>
      </w:r>
      <w:r w:rsidRPr="0072229A">
        <w:t xml:space="preserve"> </w:t>
      </w:r>
    </w:p>
    <w:p w:rsidR="009C00F7" w:rsidRPr="005764B8" w:rsidRDefault="009C00F7" w:rsidP="006A4496">
      <w:pPr>
        <w:autoSpaceDE w:val="0"/>
        <w:autoSpaceDN w:val="0"/>
        <w:adjustRightInd w:val="0"/>
        <w:ind w:firstLine="709"/>
        <w:jc w:val="both"/>
      </w:pPr>
      <w:r w:rsidRPr="005764B8">
        <w:t>муниципально</w:t>
      </w:r>
      <w:r>
        <w:t xml:space="preserve">е казенное </w:t>
      </w:r>
      <w:r w:rsidRPr="005764B8">
        <w:t>учреждени</w:t>
      </w:r>
      <w:r>
        <w:t xml:space="preserve">е </w:t>
      </w:r>
      <w:r w:rsidR="006A4496">
        <w:t>«</w:t>
      </w:r>
      <w:r w:rsidRPr="005764B8">
        <w:t>Управление капитального</w:t>
      </w:r>
      <w:r>
        <w:t xml:space="preserve"> </w:t>
      </w:r>
      <w:r w:rsidRPr="005764B8">
        <w:t>стро</w:t>
      </w:r>
      <w:r w:rsidRPr="005764B8">
        <w:t>и</w:t>
      </w:r>
      <w:r w:rsidRPr="005764B8">
        <w:t>тельства по застройк</w:t>
      </w:r>
      <w:r>
        <w:t xml:space="preserve">е </w:t>
      </w:r>
      <w:r w:rsidRPr="005764B8">
        <w:t>Нижневартовского рай</w:t>
      </w:r>
      <w:r w:rsidR="006A4496">
        <w:t>она»</w:t>
      </w:r>
      <w:r>
        <w:t>.</w:t>
      </w:r>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Взаимодействие ответственного исполнителя с соисполнителями по ре</w:t>
      </w:r>
      <w:r>
        <w:rPr>
          <w:rFonts w:ascii="Times New Roman" w:hAnsi="Times New Roman" w:cs="Times New Roman"/>
          <w:sz w:val="28"/>
          <w:szCs w:val="28"/>
        </w:rPr>
        <w:t>а</w:t>
      </w:r>
      <w:r>
        <w:rPr>
          <w:rFonts w:ascii="Times New Roman" w:hAnsi="Times New Roman" w:cs="Times New Roman"/>
          <w:sz w:val="28"/>
          <w:szCs w:val="28"/>
        </w:rPr>
        <w:t>лизации целевой программы:</w:t>
      </w:r>
    </w:p>
    <w:p w:rsidR="009C00F7" w:rsidRDefault="009C00F7" w:rsidP="009C00F7">
      <w:pPr>
        <w:pStyle w:val="ConsPlusNormal"/>
        <w:ind w:firstLine="709"/>
        <w:jc w:val="both"/>
        <w:outlineLvl w:val="1"/>
        <w:rPr>
          <w:rFonts w:ascii="Times New Roman" w:hAnsi="Times New Roman" w:cs="Times New Roman"/>
          <w:color w:val="000000" w:themeColor="text1"/>
          <w:sz w:val="28"/>
          <w:szCs w:val="28"/>
        </w:rPr>
      </w:pPr>
      <w:proofErr w:type="gramStart"/>
      <w:r w:rsidRPr="00B53E22">
        <w:rPr>
          <w:rFonts w:ascii="Times New Roman" w:hAnsi="Times New Roman" w:cs="Times New Roman"/>
          <w:color w:val="000000" w:themeColor="text1"/>
          <w:sz w:val="28"/>
          <w:szCs w:val="28"/>
        </w:rPr>
        <w:t>управление жилищно-коммунального хозяйства, энергетики и строител</w:t>
      </w:r>
      <w:r w:rsidRPr="00B53E22">
        <w:rPr>
          <w:rFonts w:ascii="Times New Roman" w:hAnsi="Times New Roman" w:cs="Times New Roman"/>
          <w:color w:val="000000" w:themeColor="text1"/>
          <w:sz w:val="28"/>
          <w:szCs w:val="28"/>
        </w:rPr>
        <w:t>ь</w:t>
      </w:r>
      <w:r w:rsidRPr="00B53E22">
        <w:rPr>
          <w:rFonts w:ascii="Times New Roman" w:hAnsi="Times New Roman" w:cs="Times New Roman"/>
          <w:color w:val="000000" w:themeColor="text1"/>
          <w:sz w:val="28"/>
          <w:szCs w:val="28"/>
        </w:rPr>
        <w:t>ства администрации района</w:t>
      </w:r>
      <w:r>
        <w:rPr>
          <w:rFonts w:ascii="Times New Roman" w:hAnsi="Times New Roman" w:cs="Times New Roman"/>
          <w:color w:val="000000" w:themeColor="text1"/>
          <w:sz w:val="28"/>
          <w:szCs w:val="28"/>
        </w:rPr>
        <w:t xml:space="preserve"> утверждает аукционную документацию, </w:t>
      </w:r>
      <w:r w:rsidR="006A4496">
        <w:rPr>
          <w:rFonts w:ascii="Times New Roman" w:hAnsi="Times New Roman" w:cs="Times New Roman"/>
          <w:color w:val="000000" w:themeColor="text1"/>
          <w:sz w:val="28"/>
          <w:szCs w:val="28"/>
        </w:rPr>
        <w:t>направляет заявку на размещение</w:t>
      </w:r>
      <w:r>
        <w:rPr>
          <w:rFonts w:ascii="Times New Roman" w:hAnsi="Times New Roman" w:cs="Times New Roman"/>
          <w:color w:val="000000" w:themeColor="text1"/>
          <w:sz w:val="28"/>
          <w:szCs w:val="28"/>
        </w:rPr>
        <w:t xml:space="preserve"> муниципального заказа по приобрете</w:t>
      </w:r>
      <w:r w:rsidR="006A4496">
        <w:rPr>
          <w:rFonts w:ascii="Times New Roman" w:hAnsi="Times New Roman" w:cs="Times New Roman"/>
          <w:color w:val="000000" w:themeColor="text1"/>
          <w:sz w:val="28"/>
          <w:szCs w:val="28"/>
        </w:rPr>
        <w:t xml:space="preserve">нию </w:t>
      </w:r>
      <w:r>
        <w:rPr>
          <w:rFonts w:ascii="Times New Roman" w:hAnsi="Times New Roman" w:cs="Times New Roman"/>
          <w:color w:val="000000" w:themeColor="text1"/>
          <w:sz w:val="28"/>
          <w:szCs w:val="28"/>
        </w:rPr>
        <w:t>специализир</w:t>
      </w:r>
      <w:r>
        <w:rPr>
          <w:rFonts w:ascii="Times New Roman" w:hAnsi="Times New Roman" w:cs="Times New Roman"/>
          <w:color w:val="000000" w:themeColor="text1"/>
          <w:sz w:val="28"/>
          <w:szCs w:val="28"/>
        </w:rPr>
        <w:t>о</w:t>
      </w:r>
      <w:r w:rsidR="006A4496">
        <w:rPr>
          <w:rFonts w:ascii="Times New Roman" w:hAnsi="Times New Roman" w:cs="Times New Roman"/>
          <w:color w:val="000000" w:themeColor="text1"/>
          <w:sz w:val="28"/>
          <w:szCs w:val="28"/>
        </w:rPr>
        <w:t>ванного автотранспорта</w:t>
      </w:r>
      <w:r w:rsidRPr="00B53E22">
        <w:rPr>
          <w:rFonts w:ascii="Times New Roman" w:hAnsi="Times New Roman" w:cs="Times New Roman"/>
          <w:color w:val="000000" w:themeColor="text1"/>
          <w:sz w:val="28"/>
          <w:szCs w:val="28"/>
        </w:rPr>
        <w:t xml:space="preserve"> способом открытого аукциона в электронной</w:t>
      </w:r>
      <w:r>
        <w:rPr>
          <w:rFonts w:ascii="Times New Roman" w:hAnsi="Times New Roman" w:cs="Times New Roman"/>
          <w:color w:val="000000" w:themeColor="text1"/>
          <w:sz w:val="28"/>
          <w:szCs w:val="28"/>
        </w:rPr>
        <w:t xml:space="preserve"> форме</w:t>
      </w:r>
      <w:r w:rsidR="006A4496">
        <w:rPr>
          <w:rFonts w:ascii="Times New Roman" w:hAnsi="Times New Roman" w:cs="Times New Roman"/>
          <w:color w:val="000000" w:themeColor="text1"/>
          <w:sz w:val="28"/>
          <w:szCs w:val="28"/>
        </w:rPr>
        <w:t xml:space="preserve"> для нужд муниципальных предприятий жилищно-коммунальной сферы</w:t>
      </w:r>
      <w:r w:rsidRPr="00B53E22">
        <w:rPr>
          <w:rFonts w:ascii="Times New Roman" w:hAnsi="Times New Roman" w:cs="Times New Roman"/>
          <w:color w:val="000000" w:themeColor="text1"/>
          <w:sz w:val="28"/>
          <w:szCs w:val="28"/>
        </w:rPr>
        <w:t xml:space="preserve"> согла</w:t>
      </w:r>
      <w:r w:rsidRPr="00B53E22">
        <w:rPr>
          <w:rFonts w:ascii="Times New Roman" w:hAnsi="Times New Roman" w:cs="Times New Roman"/>
          <w:color w:val="000000" w:themeColor="text1"/>
          <w:sz w:val="28"/>
          <w:szCs w:val="28"/>
        </w:rPr>
        <w:t>с</w:t>
      </w:r>
      <w:r w:rsidR="006A4496">
        <w:rPr>
          <w:rFonts w:ascii="Times New Roman" w:hAnsi="Times New Roman" w:cs="Times New Roman"/>
          <w:color w:val="000000" w:themeColor="text1"/>
          <w:sz w:val="28"/>
          <w:szCs w:val="28"/>
        </w:rPr>
        <w:t>но предоставленному техническому заданию</w:t>
      </w:r>
      <w:r>
        <w:rPr>
          <w:rFonts w:ascii="Times New Roman" w:hAnsi="Times New Roman" w:cs="Times New Roman"/>
          <w:color w:val="000000" w:themeColor="text1"/>
          <w:sz w:val="28"/>
          <w:szCs w:val="28"/>
        </w:rPr>
        <w:t>;</w:t>
      </w:r>
      <w:proofErr w:type="gramEnd"/>
    </w:p>
    <w:p w:rsidR="009C00F7" w:rsidRDefault="009C00F7" w:rsidP="009C00F7">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sz w:val="28"/>
          <w:szCs w:val="28"/>
        </w:rPr>
        <w:t>муниципальные бюджетные образовательные учреждения</w:t>
      </w:r>
      <w:r w:rsidRPr="000743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утверждают </w:t>
      </w:r>
      <w:r>
        <w:rPr>
          <w:rFonts w:ascii="Times New Roman" w:hAnsi="Times New Roman" w:cs="Times New Roman"/>
          <w:color w:val="000000" w:themeColor="text1"/>
          <w:sz w:val="28"/>
          <w:szCs w:val="28"/>
        </w:rPr>
        <w:lastRenderedPageBreak/>
        <w:t xml:space="preserve">аукционную документацию, </w:t>
      </w:r>
      <w:r w:rsidR="006A4496">
        <w:rPr>
          <w:rFonts w:ascii="Times New Roman" w:hAnsi="Times New Roman" w:cs="Times New Roman"/>
          <w:color w:val="000000" w:themeColor="text1"/>
          <w:sz w:val="28"/>
          <w:szCs w:val="28"/>
        </w:rPr>
        <w:t>направляют заявку на размещение</w:t>
      </w:r>
      <w:r>
        <w:rPr>
          <w:rFonts w:ascii="Times New Roman" w:hAnsi="Times New Roman" w:cs="Times New Roman"/>
          <w:color w:val="000000" w:themeColor="text1"/>
          <w:sz w:val="28"/>
          <w:szCs w:val="28"/>
        </w:rPr>
        <w:t xml:space="preserve"> муниципальн</w:t>
      </w: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го заказа по приобретению автотранспорта</w:t>
      </w:r>
      <w:r w:rsidR="006A4496">
        <w:rPr>
          <w:rFonts w:ascii="Times New Roman" w:hAnsi="Times New Roman" w:cs="Times New Roman"/>
          <w:color w:val="000000" w:themeColor="text1"/>
          <w:sz w:val="28"/>
          <w:szCs w:val="28"/>
        </w:rPr>
        <w:t xml:space="preserve"> </w:t>
      </w:r>
      <w:r w:rsidRPr="00B53E22">
        <w:rPr>
          <w:rFonts w:ascii="Times New Roman" w:hAnsi="Times New Roman" w:cs="Times New Roman"/>
          <w:color w:val="000000" w:themeColor="text1"/>
          <w:sz w:val="28"/>
          <w:szCs w:val="28"/>
        </w:rPr>
        <w:t xml:space="preserve">способом открытого аукциона </w:t>
      </w:r>
      <w:r w:rsidR="006A4496">
        <w:rPr>
          <w:rFonts w:ascii="Times New Roman" w:hAnsi="Times New Roman" w:cs="Times New Roman"/>
          <w:color w:val="000000" w:themeColor="text1"/>
          <w:sz w:val="28"/>
          <w:szCs w:val="28"/>
        </w:rPr>
        <w:t xml:space="preserve">          </w:t>
      </w:r>
      <w:r w:rsidRPr="00B53E22">
        <w:rPr>
          <w:rFonts w:ascii="Times New Roman" w:hAnsi="Times New Roman" w:cs="Times New Roman"/>
          <w:color w:val="000000" w:themeColor="text1"/>
          <w:sz w:val="28"/>
          <w:szCs w:val="28"/>
        </w:rPr>
        <w:t>в электронной</w:t>
      </w:r>
      <w:r>
        <w:rPr>
          <w:rFonts w:ascii="Times New Roman" w:hAnsi="Times New Roman" w:cs="Times New Roman"/>
          <w:color w:val="000000" w:themeColor="text1"/>
          <w:sz w:val="28"/>
          <w:szCs w:val="28"/>
        </w:rPr>
        <w:t xml:space="preserve"> форме;</w:t>
      </w:r>
    </w:p>
    <w:p w:rsidR="009C00F7" w:rsidRDefault="009C00F7" w:rsidP="009C00F7">
      <w:pPr>
        <w:autoSpaceDE w:val="0"/>
        <w:autoSpaceDN w:val="0"/>
        <w:adjustRightInd w:val="0"/>
        <w:ind w:firstLine="709"/>
        <w:jc w:val="both"/>
      </w:pPr>
      <w:proofErr w:type="gramStart"/>
      <w:r w:rsidRPr="00B53E22">
        <w:rPr>
          <w:color w:val="000000" w:themeColor="text1"/>
        </w:rPr>
        <w:t>отдел транспор</w:t>
      </w:r>
      <w:r w:rsidR="006A4496">
        <w:rPr>
          <w:color w:val="000000" w:themeColor="text1"/>
        </w:rPr>
        <w:t>та и связи администрации района</w:t>
      </w:r>
      <w:r>
        <w:rPr>
          <w:color w:val="000000" w:themeColor="text1"/>
        </w:rPr>
        <w:t xml:space="preserve"> утверждает аукционную документацию, </w:t>
      </w:r>
      <w:r w:rsidR="006A4496">
        <w:rPr>
          <w:color w:val="000000" w:themeColor="text1"/>
        </w:rPr>
        <w:t>направляет заявку на размещение муниципального заказа</w:t>
      </w:r>
      <w:r>
        <w:rPr>
          <w:color w:val="000000" w:themeColor="text1"/>
        </w:rPr>
        <w:t xml:space="preserve"> по приобретению автотранспорта для нужд</w:t>
      </w:r>
      <w:r w:rsidRPr="00B53E22">
        <w:rPr>
          <w:color w:val="000000" w:themeColor="text1"/>
        </w:rPr>
        <w:t xml:space="preserve"> муниципального бюджетного</w:t>
      </w:r>
      <w:r>
        <w:rPr>
          <w:color w:val="000000" w:themeColor="text1"/>
        </w:rPr>
        <w:t xml:space="preserve"> </w:t>
      </w:r>
      <w:r w:rsidRPr="00B53E22">
        <w:rPr>
          <w:color w:val="000000" w:themeColor="text1"/>
        </w:rPr>
        <w:t>учре</w:t>
      </w:r>
      <w:r w:rsidRPr="00B53E22">
        <w:rPr>
          <w:color w:val="000000" w:themeColor="text1"/>
        </w:rPr>
        <w:t>ж</w:t>
      </w:r>
      <w:r w:rsidRPr="00B53E22">
        <w:rPr>
          <w:color w:val="000000" w:themeColor="text1"/>
        </w:rPr>
        <w:t>де</w:t>
      </w:r>
      <w:r w:rsidR="006A4496">
        <w:rPr>
          <w:color w:val="000000" w:themeColor="text1"/>
        </w:rPr>
        <w:t>ния «Учреждение по материально-</w:t>
      </w:r>
      <w:r w:rsidRPr="00B53E22">
        <w:rPr>
          <w:color w:val="000000" w:themeColor="text1"/>
        </w:rPr>
        <w:t>техническому обеспечению деятельности органов местного самоуправления»</w:t>
      </w:r>
      <w:r>
        <w:rPr>
          <w:color w:val="000000" w:themeColor="text1"/>
        </w:rPr>
        <w:t>,</w:t>
      </w:r>
      <w:r w:rsidRPr="0072229A">
        <w:t xml:space="preserve"> </w:t>
      </w:r>
      <w:r w:rsidRPr="005764B8">
        <w:t>муниципально</w:t>
      </w:r>
      <w:r>
        <w:t xml:space="preserve">го казенного </w:t>
      </w:r>
      <w:r w:rsidRPr="005764B8">
        <w:t>учреждени</w:t>
      </w:r>
      <w:r>
        <w:t xml:space="preserve">я </w:t>
      </w:r>
      <w:r w:rsidR="006A4496">
        <w:t>«</w:t>
      </w:r>
      <w:r w:rsidRPr="005764B8">
        <w:t>Управление капитального</w:t>
      </w:r>
      <w:r>
        <w:t xml:space="preserve"> </w:t>
      </w:r>
      <w:r w:rsidRPr="005764B8">
        <w:t>строительства по застройк</w:t>
      </w:r>
      <w:r>
        <w:t xml:space="preserve">е </w:t>
      </w:r>
      <w:r w:rsidRPr="005764B8">
        <w:t>Нижневартовского ра</w:t>
      </w:r>
      <w:r w:rsidRPr="005764B8">
        <w:t>й</w:t>
      </w:r>
      <w:r w:rsidR="006A4496">
        <w:t>она»</w:t>
      </w:r>
      <w:r>
        <w:rPr>
          <w:color w:val="000000" w:themeColor="text1"/>
        </w:rPr>
        <w:t>, а также согласовывает</w:t>
      </w:r>
      <w:r w:rsidR="006A4496">
        <w:t xml:space="preserve"> аукционную документацию для</w:t>
      </w:r>
      <w:r w:rsidRPr="00074320">
        <w:t xml:space="preserve"> муниципальн</w:t>
      </w:r>
      <w:r>
        <w:t>ых бюджетных образовательных учреждений.</w:t>
      </w:r>
      <w:proofErr w:type="gramEnd"/>
    </w:p>
    <w:p w:rsidR="009C00F7" w:rsidRDefault="009C00F7" w:rsidP="009C00F7">
      <w:pPr>
        <w:autoSpaceDE w:val="0"/>
        <w:autoSpaceDN w:val="0"/>
        <w:adjustRightInd w:val="0"/>
        <w:ind w:firstLine="709"/>
        <w:jc w:val="both"/>
        <w:rPr>
          <w:color w:val="000000" w:themeColor="text1"/>
        </w:rPr>
      </w:pPr>
      <w:proofErr w:type="gramStart"/>
      <w:r w:rsidRPr="00B53E22">
        <w:rPr>
          <w:color w:val="000000" w:themeColor="text1"/>
        </w:rPr>
        <w:t>Отдел транспорта и связи администрации района</w:t>
      </w:r>
      <w:r w:rsidR="006A4496">
        <w:rPr>
          <w:color w:val="000000" w:themeColor="text1"/>
        </w:rPr>
        <w:t>,</w:t>
      </w:r>
      <w:r w:rsidRPr="00B53E22">
        <w:rPr>
          <w:color w:val="000000" w:themeColor="text1"/>
        </w:rPr>
        <w:t xml:space="preserve"> управление жилищно-коммунального хозяйства, энергетики и строительства администрации района</w:t>
      </w:r>
      <w:r>
        <w:rPr>
          <w:color w:val="000000" w:themeColor="text1"/>
        </w:rPr>
        <w:t>;</w:t>
      </w:r>
      <w:r w:rsidRPr="00B53E22">
        <w:rPr>
          <w:color w:val="000000" w:themeColor="text1"/>
        </w:rPr>
        <w:t xml:space="preserve"> муниципальн</w:t>
      </w:r>
      <w:r>
        <w:rPr>
          <w:color w:val="000000" w:themeColor="text1"/>
        </w:rPr>
        <w:t xml:space="preserve">ое </w:t>
      </w:r>
      <w:r w:rsidRPr="00B53E22">
        <w:rPr>
          <w:color w:val="000000" w:themeColor="text1"/>
        </w:rPr>
        <w:t>бюджетно</w:t>
      </w:r>
      <w:r>
        <w:rPr>
          <w:color w:val="000000" w:themeColor="text1"/>
        </w:rPr>
        <w:t>е</w:t>
      </w:r>
      <w:r w:rsidRPr="00B53E22">
        <w:rPr>
          <w:color w:val="000000" w:themeColor="text1"/>
        </w:rPr>
        <w:t xml:space="preserve"> учреждени</w:t>
      </w:r>
      <w:r>
        <w:rPr>
          <w:color w:val="000000" w:themeColor="text1"/>
        </w:rPr>
        <w:t>е</w:t>
      </w:r>
      <w:r w:rsidRPr="00B53E22">
        <w:rPr>
          <w:color w:val="000000" w:themeColor="text1"/>
        </w:rPr>
        <w:t xml:space="preserve"> «Учреждение по материально-техническому обеспечению деятельности органов местного самоуправления»</w:t>
      </w:r>
      <w:r w:rsidR="006A4496">
        <w:rPr>
          <w:color w:val="000000" w:themeColor="text1"/>
        </w:rPr>
        <w:t>; муниципальные</w:t>
      </w:r>
      <w:r>
        <w:rPr>
          <w:color w:val="000000" w:themeColor="text1"/>
        </w:rPr>
        <w:t xml:space="preserve"> бюджетные образовательные учреждения;</w:t>
      </w:r>
      <w:r w:rsidRPr="0072229A">
        <w:t xml:space="preserve"> </w:t>
      </w:r>
      <w:r w:rsidRPr="005764B8">
        <w:t>муниципально</w:t>
      </w:r>
      <w:r>
        <w:t>е к</w:t>
      </w:r>
      <w:r>
        <w:t>а</w:t>
      </w:r>
      <w:r>
        <w:t xml:space="preserve">зенное </w:t>
      </w:r>
      <w:r w:rsidRPr="005764B8">
        <w:t>учреждени</w:t>
      </w:r>
      <w:r>
        <w:t xml:space="preserve">е </w:t>
      </w:r>
      <w:r w:rsidR="006A4496">
        <w:t>«</w:t>
      </w:r>
      <w:r w:rsidRPr="005764B8">
        <w:t>Управление капитального</w:t>
      </w:r>
      <w:r>
        <w:t xml:space="preserve"> </w:t>
      </w:r>
      <w:r w:rsidRPr="005764B8">
        <w:t>строительства по застройк</w:t>
      </w:r>
      <w:r>
        <w:t xml:space="preserve">е </w:t>
      </w:r>
      <w:r w:rsidRPr="005764B8">
        <w:t>Ниж</w:t>
      </w:r>
      <w:r w:rsidR="006A4496">
        <w:t>невартовского района»</w:t>
      </w:r>
      <w:r>
        <w:rPr>
          <w:color w:val="000000" w:themeColor="text1"/>
        </w:rPr>
        <w:t>:</w:t>
      </w:r>
      <w:proofErr w:type="gramEnd"/>
    </w:p>
    <w:p w:rsidR="009C00F7" w:rsidRPr="005E1DBC" w:rsidRDefault="009C00F7" w:rsidP="009C00F7">
      <w:pPr>
        <w:pStyle w:val="ConsPlusNormal"/>
        <w:widowControl/>
        <w:ind w:firstLine="709"/>
        <w:jc w:val="both"/>
        <w:rPr>
          <w:rFonts w:ascii="Times New Roman" w:hAnsi="Times New Roman" w:cs="Times New Roman"/>
          <w:sz w:val="28"/>
          <w:szCs w:val="28"/>
        </w:rPr>
      </w:pPr>
      <w:r w:rsidRPr="005E1DBC">
        <w:rPr>
          <w:rFonts w:ascii="Times New Roman" w:hAnsi="Times New Roman" w:cs="Times New Roman"/>
          <w:sz w:val="28"/>
          <w:szCs w:val="28"/>
        </w:rPr>
        <w:t>осуществляют реализацию мероприятий и обеспечивают эффективное использование средств, выделяемых на реализацию мероприятий по своему н</w:t>
      </w:r>
      <w:r w:rsidRPr="005E1DBC">
        <w:rPr>
          <w:rFonts w:ascii="Times New Roman" w:hAnsi="Times New Roman" w:cs="Times New Roman"/>
          <w:sz w:val="28"/>
          <w:szCs w:val="28"/>
        </w:rPr>
        <w:t>а</w:t>
      </w:r>
      <w:r w:rsidRPr="005E1DBC">
        <w:rPr>
          <w:rFonts w:ascii="Times New Roman" w:hAnsi="Times New Roman" w:cs="Times New Roman"/>
          <w:sz w:val="28"/>
          <w:szCs w:val="28"/>
        </w:rPr>
        <w:t xml:space="preserve">правлению; </w:t>
      </w:r>
    </w:p>
    <w:p w:rsidR="009C00F7" w:rsidRPr="005E1DBC" w:rsidRDefault="009C00F7" w:rsidP="009C00F7">
      <w:pPr>
        <w:pStyle w:val="ConsPlusNormal"/>
        <w:ind w:firstLine="709"/>
        <w:jc w:val="both"/>
        <w:outlineLvl w:val="1"/>
        <w:rPr>
          <w:rFonts w:ascii="Times New Roman" w:hAnsi="Times New Roman" w:cs="Times New Roman"/>
          <w:sz w:val="28"/>
          <w:szCs w:val="28"/>
        </w:rPr>
      </w:pPr>
      <w:r w:rsidRPr="005E1DBC">
        <w:rPr>
          <w:rFonts w:ascii="Times New Roman" w:hAnsi="Times New Roman" w:cs="Times New Roman"/>
          <w:sz w:val="28"/>
          <w:szCs w:val="28"/>
        </w:rPr>
        <w:t xml:space="preserve">осуществляют мониторинг и оценку результативности мероприятий </w:t>
      </w:r>
      <w:r w:rsidR="006A4496">
        <w:rPr>
          <w:rFonts w:ascii="Times New Roman" w:hAnsi="Times New Roman" w:cs="Times New Roman"/>
          <w:sz w:val="28"/>
          <w:szCs w:val="28"/>
        </w:rPr>
        <w:t xml:space="preserve">       </w:t>
      </w:r>
      <w:r w:rsidRPr="005E1DBC">
        <w:rPr>
          <w:rFonts w:ascii="Times New Roman" w:hAnsi="Times New Roman" w:cs="Times New Roman"/>
          <w:sz w:val="28"/>
          <w:szCs w:val="28"/>
        </w:rPr>
        <w:t>по своему направлению;</w:t>
      </w:r>
    </w:p>
    <w:p w:rsidR="009C00F7" w:rsidRDefault="009C00F7" w:rsidP="009C00F7">
      <w:pPr>
        <w:pStyle w:val="ConsPlusNormal"/>
        <w:ind w:firstLine="709"/>
        <w:jc w:val="both"/>
        <w:outlineLvl w:val="1"/>
        <w:rPr>
          <w:rFonts w:ascii="Times New Roman" w:hAnsi="Times New Roman" w:cs="Times New Roman"/>
          <w:sz w:val="28"/>
          <w:szCs w:val="28"/>
        </w:rPr>
      </w:pPr>
      <w:r w:rsidRPr="005E1DBC">
        <w:rPr>
          <w:rFonts w:ascii="Times New Roman" w:hAnsi="Times New Roman" w:cs="Times New Roman"/>
          <w:sz w:val="28"/>
          <w:szCs w:val="28"/>
        </w:rPr>
        <w:t>участвуют в разрешении спорных или конфликтных ситуаций, связанных с реализацией целевой программы.</w:t>
      </w:r>
    </w:p>
    <w:p w:rsidR="009C00F7" w:rsidRPr="007F53F7" w:rsidRDefault="009C00F7" w:rsidP="009C00F7">
      <w:pPr>
        <w:pStyle w:val="ConsPlusNormal"/>
        <w:ind w:firstLine="709"/>
        <w:jc w:val="both"/>
        <w:outlineLvl w:val="1"/>
        <w:rPr>
          <w:rFonts w:ascii="Times New Roman" w:hAnsi="Times New Roman" w:cs="Times New Roman"/>
          <w:sz w:val="28"/>
          <w:szCs w:val="28"/>
        </w:rPr>
      </w:pPr>
      <w:proofErr w:type="gramStart"/>
      <w:r w:rsidRPr="007F53F7">
        <w:rPr>
          <w:rFonts w:ascii="Times New Roman" w:hAnsi="Times New Roman" w:cs="Times New Roman"/>
          <w:sz w:val="28"/>
          <w:szCs w:val="28"/>
        </w:rPr>
        <w:t>Для обеспечения контроля и анализа хода реализации целевой программы ответственный исполнитель целевой программы ежегодно в порядке, устано</w:t>
      </w:r>
      <w:r w:rsidRPr="007F53F7">
        <w:rPr>
          <w:rFonts w:ascii="Times New Roman" w:hAnsi="Times New Roman" w:cs="Times New Roman"/>
          <w:sz w:val="28"/>
          <w:szCs w:val="28"/>
        </w:rPr>
        <w:t>в</w:t>
      </w:r>
      <w:r w:rsidRPr="007F53F7">
        <w:rPr>
          <w:rFonts w:ascii="Times New Roman" w:hAnsi="Times New Roman" w:cs="Times New Roman"/>
          <w:sz w:val="28"/>
          <w:szCs w:val="28"/>
        </w:rPr>
        <w:t>ленном нормативными правыми актами администрации района, согласовывает уточненные показатели эффективности выполнения мероприятий целевой пр</w:t>
      </w:r>
      <w:r w:rsidRPr="007F53F7">
        <w:rPr>
          <w:rFonts w:ascii="Times New Roman" w:hAnsi="Times New Roman" w:cs="Times New Roman"/>
          <w:sz w:val="28"/>
          <w:szCs w:val="28"/>
        </w:rPr>
        <w:t>о</w:t>
      </w:r>
      <w:r w:rsidRPr="007F53F7">
        <w:rPr>
          <w:rFonts w:ascii="Times New Roman" w:hAnsi="Times New Roman" w:cs="Times New Roman"/>
          <w:sz w:val="28"/>
          <w:szCs w:val="28"/>
        </w:rPr>
        <w:t>граммы на соответствующий год.</w:t>
      </w:r>
      <w:proofErr w:type="gramEnd"/>
    </w:p>
    <w:p w:rsidR="009C00F7" w:rsidRPr="008C41D3"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w:t>
      </w:r>
      <w:r w:rsidRPr="005E1DBC">
        <w:rPr>
          <w:rFonts w:ascii="Times New Roman" w:hAnsi="Times New Roman" w:cs="Times New Roman"/>
          <w:sz w:val="28"/>
          <w:szCs w:val="28"/>
        </w:rPr>
        <w:t>тветственный исполнитель и соисполнители целевой программы осущ</w:t>
      </w:r>
      <w:r w:rsidRPr="005E1DBC">
        <w:rPr>
          <w:rFonts w:ascii="Times New Roman" w:hAnsi="Times New Roman" w:cs="Times New Roman"/>
          <w:sz w:val="28"/>
          <w:szCs w:val="28"/>
        </w:rPr>
        <w:t>е</w:t>
      </w:r>
      <w:r w:rsidRPr="005E1DBC">
        <w:rPr>
          <w:rFonts w:ascii="Times New Roman" w:hAnsi="Times New Roman" w:cs="Times New Roman"/>
          <w:sz w:val="28"/>
          <w:szCs w:val="28"/>
        </w:rPr>
        <w:t>ствляют организацию работы и выполнение мероприятий, предусмотренных целевой программой (приложение 1 к целевой программе), в полном объеме, качественно и в срок.</w:t>
      </w:r>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целевой программы </w:t>
      </w:r>
    </w:p>
    <w:p w:rsidR="009C00F7" w:rsidRDefault="009C00F7" w:rsidP="009C00F7">
      <w:pPr>
        <w:pStyle w:val="ConsPlusNorma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ежемесячно, в срок до 15 </w:t>
      </w:r>
      <w:r w:rsidR="006A4496">
        <w:rPr>
          <w:rFonts w:ascii="Times New Roman" w:hAnsi="Times New Roman" w:cs="Times New Roman"/>
          <w:sz w:val="28"/>
          <w:szCs w:val="28"/>
        </w:rPr>
        <w:t>числа месяца, следующего за отче</w:t>
      </w:r>
      <w:r>
        <w:rPr>
          <w:rFonts w:ascii="Times New Roman" w:hAnsi="Times New Roman" w:cs="Times New Roman"/>
          <w:sz w:val="28"/>
          <w:szCs w:val="28"/>
        </w:rPr>
        <w:t>тным, пре</w:t>
      </w:r>
      <w:r>
        <w:rPr>
          <w:rFonts w:ascii="Times New Roman" w:hAnsi="Times New Roman" w:cs="Times New Roman"/>
          <w:sz w:val="28"/>
          <w:szCs w:val="28"/>
        </w:rPr>
        <w:t>д</w:t>
      </w:r>
      <w:r>
        <w:rPr>
          <w:rFonts w:ascii="Times New Roman" w:hAnsi="Times New Roman" w:cs="Times New Roman"/>
          <w:sz w:val="28"/>
          <w:szCs w:val="28"/>
        </w:rPr>
        <w:t>ставляет в комитет экономики администрации района информацию о реализ</w:t>
      </w:r>
      <w:r>
        <w:rPr>
          <w:rFonts w:ascii="Times New Roman" w:hAnsi="Times New Roman" w:cs="Times New Roman"/>
          <w:sz w:val="28"/>
          <w:szCs w:val="28"/>
        </w:rPr>
        <w:t>а</w:t>
      </w:r>
      <w:r>
        <w:rPr>
          <w:rFonts w:ascii="Times New Roman" w:hAnsi="Times New Roman" w:cs="Times New Roman"/>
          <w:sz w:val="28"/>
          <w:szCs w:val="28"/>
        </w:rPr>
        <w:t>ции целевой программы и использовании финансовых средств по форме граф</w:t>
      </w:r>
      <w:r>
        <w:rPr>
          <w:rFonts w:ascii="Times New Roman" w:hAnsi="Times New Roman" w:cs="Times New Roman"/>
          <w:sz w:val="28"/>
          <w:szCs w:val="28"/>
        </w:rPr>
        <w:t>и</w:t>
      </w:r>
      <w:r>
        <w:rPr>
          <w:rFonts w:ascii="Times New Roman" w:hAnsi="Times New Roman" w:cs="Times New Roman"/>
          <w:sz w:val="28"/>
          <w:szCs w:val="28"/>
        </w:rPr>
        <w:t>ка реализации целевой программы;</w:t>
      </w:r>
      <w:proofErr w:type="gramEnd"/>
    </w:p>
    <w:p w:rsidR="009C00F7" w:rsidRDefault="009C00F7" w:rsidP="009C00F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ежеквартально, в срок до 15 </w:t>
      </w:r>
      <w:r w:rsidR="006A4496">
        <w:rPr>
          <w:rFonts w:ascii="Times New Roman" w:hAnsi="Times New Roman" w:cs="Times New Roman"/>
          <w:sz w:val="28"/>
          <w:szCs w:val="28"/>
        </w:rPr>
        <w:t xml:space="preserve">числа месяца, следующего </w:t>
      </w:r>
      <w:proofErr w:type="gramStart"/>
      <w:r w:rsidR="006A4496">
        <w:rPr>
          <w:rFonts w:ascii="Times New Roman" w:hAnsi="Times New Roman" w:cs="Times New Roman"/>
          <w:sz w:val="28"/>
          <w:szCs w:val="28"/>
        </w:rPr>
        <w:t>за</w:t>
      </w:r>
      <w:proofErr w:type="gramEnd"/>
      <w:r w:rsidR="006A4496">
        <w:rPr>
          <w:rFonts w:ascii="Times New Roman" w:hAnsi="Times New Roman" w:cs="Times New Roman"/>
          <w:sz w:val="28"/>
          <w:szCs w:val="28"/>
        </w:rPr>
        <w:t xml:space="preserve"> </w:t>
      </w:r>
      <w:proofErr w:type="gramStart"/>
      <w:r w:rsidR="006A4496">
        <w:rPr>
          <w:rFonts w:ascii="Times New Roman" w:hAnsi="Times New Roman" w:cs="Times New Roman"/>
          <w:sz w:val="28"/>
          <w:szCs w:val="28"/>
        </w:rPr>
        <w:t>отче</w:t>
      </w:r>
      <w:r>
        <w:rPr>
          <w:rFonts w:ascii="Times New Roman" w:hAnsi="Times New Roman" w:cs="Times New Roman"/>
          <w:sz w:val="28"/>
          <w:szCs w:val="28"/>
        </w:rPr>
        <w:t>тным</w:t>
      </w:r>
      <w:proofErr w:type="gramEnd"/>
      <w:r>
        <w:rPr>
          <w:rFonts w:ascii="Times New Roman" w:hAnsi="Times New Roman" w:cs="Times New Roman"/>
          <w:sz w:val="28"/>
          <w:szCs w:val="28"/>
        </w:rPr>
        <w:t>, представляют в комитет экономики администрации района информацию о ре</w:t>
      </w:r>
      <w:r>
        <w:rPr>
          <w:rFonts w:ascii="Times New Roman" w:hAnsi="Times New Roman" w:cs="Times New Roman"/>
          <w:sz w:val="28"/>
          <w:szCs w:val="28"/>
        </w:rPr>
        <w:t>а</w:t>
      </w:r>
      <w:r>
        <w:rPr>
          <w:rFonts w:ascii="Times New Roman" w:hAnsi="Times New Roman" w:cs="Times New Roman"/>
          <w:sz w:val="28"/>
          <w:szCs w:val="28"/>
        </w:rPr>
        <w:t xml:space="preserve">лизации целевой программы и использовании финансовых средств за квартал </w:t>
      </w:r>
      <w:r w:rsidR="006A4496">
        <w:rPr>
          <w:rFonts w:ascii="Times New Roman" w:hAnsi="Times New Roman" w:cs="Times New Roman"/>
          <w:sz w:val="28"/>
          <w:szCs w:val="28"/>
        </w:rPr>
        <w:t xml:space="preserve">  </w:t>
      </w:r>
      <w:r>
        <w:rPr>
          <w:rFonts w:ascii="Times New Roman" w:hAnsi="Times New Roman" w:cs="Times New Roman"/>
          <w:sz w:val="28"/>
          <w:szCs w:val="28"/>
        </w:rPr>
        <w:t>с нарастающим итогом сначала года.</w:t>
      </w:r>
    </w:p>
    <w:p w:rsidR="009C00F7" w:rsidRPr="005E1DBC" w:rsidRDefault="009C00F7" w:rsidP="009C00F7">
      <w:pPr>
        <w:pStyle w:val="ConsPlusNorma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Ответственные соисполнители целевой программы ежемесячно, в срок </w:t>
      </w:r>
      <w:r w:rsidRPr="005E1DBC">
        <w:rPr>
          <w:rFonts w:ascii="Times New Roman" w:hAnsi="Times New Roman" w:cs="Times New Roman"/>
          <w:sz w:val="28"/>
          <w:szCs w:val="28"/>
        </w:rPr>
        <w:t xml:space="preserve">до </w:t>
      </w:r>
      <w:r>
        <w:rPr>
          <w:rFonts w:ascii="Times New Roman" w:hAnsi="Times New Roman" w:cs="Times New Roman"/>
          <w:sz w:val="28"/>
          <w:szCs w:val="28"/>
        </w:rPr>
        <w:lastRenderedPageBreak/>
        <w:t>10</w:t>
      </w:r>
      <w:r w:rsidRPr="005E1DBC">
        <w:rPr>
          <w:rFonts w:ascii="Times New Roman" w:hAnsi="Times New Roman" w:cs="Times New Roman"/>
          <w:sz w:val="28"/>
          <w:szCs w:val="28"/>
        </w:rPr>
        <w:t xml:space="preserve"> числа месяца</w:t>
      </w:r>
      <w:r>
        <w:rPr>
          <w:rFonts w:ascii="Times New Roman" w:hAnsi="Times New Roman" w:cs="Times New Roman"/>
          <w:sz w:val="28"/>
          <w:szCs w:val="28"/>
        </w:rPr>
        <w:t>,</w:t>
      </w:r>
      <w:r w:rsidRPr="005E1DBC">
        <w:rPr>
          <w:rFonts w:ascii="Times New Roman" w:hAnsi="Times New Roman" w:cs="Times New Roman"/>
          <w:sz w:val="28"/>
          <w:szCs w:val="28"/>
        </w:rPr>
        <w:t xml:space="preserve"> следующего за отчетным</w:t>
      </w:r>
      <w:r>
        <w:rPr>
          <w:rFonts w:ascii="Times New Roman" w:hAnsi="Times New Roman" w:cs="Times New Roman"/>
          <w:sz w:val="28"/>
          <w:szCs w:val="28"/>
        </w:rPr>
        <w:t>,</w:t>
      </w:r>
      <w:r w:rsidRPr="005E1DBC">
        <w:rPr>
          <w:rFonts w:ascii="Times New Roman" w:hAnsi="Times New Roman" w:cs="Times New Roman"/>
          <w:sz w:val="28"/>
          <w:szCs w:val="28"/>
        </w:rPr>
        <w:t xml:space="preserve"> </w:t>
      </w:r>
      <w:r>
        <w:rPr>
          <w:rFonts w:ascii="Times New Roman" w:hAnsi="Times New Roman" w:cs="Times New Roman"/>
          <w:sz w:val="28"/>
          <w:szCs w:val="28"/>
        </w:rPr>
        <w:t>представляют ответственному и</w:t>
      </w:r>
      <w:r>
        <w:rPr>
          <w:rFonts w:ascii="Times New Roman" w:hAnsi="Times New Roman" w:cs="Times New Roman"/>
          <w:sz w:val="28"/>
          <w:szCs w:val="28"/>
        </w:rPr>
        <w:t>с</w:t>
      </w:r>
      <w:r>
        <w:rPr>
          <w:rFonts w:ascii="Times New Roman" w:hAnsi="Times New Roman" w:cs="Times New Roman"/>
          <w:sz w:val="28"/>
          <w:szCs w:val="28"/>
        </w:rPr>
        <w:t xml:space="preserve">полнителю целевой программы </w:t>
      </w:r>
      <w:r w:rsidRPr="005E1DBC">
        <w:rPr>
          <w:rFonts w:ascii="Times New Roman" w:hAnsi="Times New Roman" w:cs="Times New Roman"/>
          <w:sz w:val="28"/>
          <w:szCs w:val="28"/>
        </w:rPr>
        <w:t>для составления отчета о ходе реализации цел</w:t>
      </w:r>
      <w:r w:rsidRPr="005E1DBC">
        <w:rPr>
          <w:rFonts w:ascii="Times New Roman" w:hAnsi="Times New Roman" w:cs="Times New Roman"/>
          <w:sz w:val="28"/>
          <w:szCs w:val="28"/>
        </w:rPr>
        <w:t>е</w:t>
      </w:r>
      <w:r w:rsidRPr="005E1DBC">
        <w:rPr>
          <w:rFonts w:ascii="Times New Roman" w:hAnsi="Times New Roman" w:cs="Times New Roman"/>
          <w:sz w:val="28"/>
          <w:szCs w:val="28"/>
        </w:rPr>
        <w:t>вой программы в целом</w:t>
      </w:r>
      <w:r>
        <w:rPr>
          <w:rFonts w:ascii="Times New Roman" w:hAnsi="Times New Roman" w:cs="Times New Roman"/>
          <w:sz w:val="28"/>
          <w:szCs w:val="28"/>
        </w:rPr>
        <w:t xml:space="preserve"> информацию </w:t>
      </w:r>
      <w:r w:rsidRPr="005E1DBC">
        <w:rPr>
          <w:rFonts w:ascii="Times New Roman" w:hAnsi="Times New Roman" w:cs="Times New Roman"/>
          <w:sz w:val="28"/>
          <w:szCs w:val="28"/>
        </w:rPr>
        <w:t>по использованию средств</w:t>
      </w:r>
      <w:r>
        <w:rPr>
          <w:rFonts w:ascii="Times New Roman" w:hAnsi="Times New Roman" w:cs="Times New Roman"/>
          <w:sz w:val="28"/>
          <w:szCs w:val="28"/>
        </w:rPr>
        <w:t>,</w:t>
      </w:r>
      <w:r w:rsidRPr="005E1DBC">
        <w:rPr>
          <w:rFonts w:ascii="Times New Roman" w:hAnsi="Times New Roman" w:cs="Times New Roman"/>
          <w:sz w:val="28"/>
          <w:szCs w:val="28"/>
        </w:rPr>
        <w:t xml:space="preserve"> выделенных на реализацию мероприятий</w:t>
      </w:r>
      <w:r>
        <w:rPr>
          <w:rFonts w:ascii="Times New Roman" w:hAnsi="Times New Roman" w:cs="Times New Roman"/>
          <w:sz w:val="28"/>
          <w:szCs w:val="28"/>
        </w:rPr>
        <w:t>,</w:t>
      </w:r>
      <w:r w:rsidRPr="005E1DBC">
        <w:rPr>
          <w:rFonts w:ascii="Times New Roman" w:hAnsi="Times New Roman" w:cs="Times New Roman"/>
          <w:sz w:val="28"/>
          <w:szCs w:val="28"/>
        </w:rPr>
        <w:t xml:space="preserve"> на бумажном и электронном носителях за подп</w:t>
      </w:r>
      <w:r w:rsidRPr="005E1DBC">
        <w:rPr>
          <w:rFonts w:ascii="Times New Roman" w:hAnsi="Times New Roman" w:cs="Times New Roman"/>
          <w:sz w:val="28"/>
          <w:szCs w:val="28"/>
        </w:rPr>
        <w:t>и</w:t>
      </w:r>
      <w:r w:rsidRPr="005E1DBC">
        <w:rPr>
          <w:rFonts w:ascii="Times New Roman" w:hAnsi="Times New Roman" w:cs="Times New Roman"/>
          <w:sz w:val="28"/>
          <w:szCs w:val="28"/>
        </w:rPr>
        <w:t>сью руководителя по исполнению мероприятий по своему направлению де</w:t>
      </w:r>
      <w:r w:rsidRPr="005E1DBC">
        <w:rPr>
          <w:rFonts w:ascii="Times New Roman" w:hAnsi="Times New Roman" w:cs="Times New Roman"/>
          <w:sz w:val="28"/>
          <w:szCs w:val="28"/>
        </w:rPr>
        <w:t>я</w:t>
      </w:r>
      <w:r w:rsidRPr="005E1DBC">
        <w:rPr>
          <w:rFonts w:ascii="Times New Roman" w:hAnsi="Times New Roman" w:cs="Times New Roman"/>
          <w:sz w:val="28"/>
          <w:szCs w:val="28"/>
        </w:rPr>
        <w:t xml:space="preserve">тельности. </w:t>
      </w:r>
      <w:proofErr w:type="gramEnd"/>
    </w:p>
    <w:p w:rsidR="009C00F7" w:rsidRPr="005E1DBC" w:rsidRDefault="009C00F7" w:rsidP="009C00F7">
      <w:pPr>
        <w:widowControl w:val="0"/>
        <w:ind w:firstLine="709"/>
        <w:jc w:val="both"/>
      </w:pPr>
      <w:proofErr w:type="gramStart"/>
      <w:r w:rsidRPr="005E1DBC">
        <w:t>Для подготовки заключения эффективности и результативности мер</w:t>
      </w:r>
      <w:r w:rsidRPr="005E1DBC">
        <w:t>о</w:t>
      </w:r>
      <w:r>
        <w:t>приятий целевой программы ежегодно</w:t>
      </w:r>
      <w:r w:rsidRPr="005E1DBC">
        <w:t xml:space="preserve"> ответственный исполнитель целевой программы –</w:t>
      </w:r>
      <w:r>
        <w:t xml:space="preserve"> отдел транспорта администрации </w:t>
      </w:r>
      <w:r w:rsidRPr="005E1DBC">
        <w:t xml:space="preserve">района </w:t>
      </w:r>
      <w:r>
        <w:t xml:space="preserve">– </w:t>
      </w:r>
      <w:r w:rsidRPr="005E1DBC">
        <w:t>предоставляет в ком</w:t>
      </w:r>
      <w:r w:rsidRPr="005E1DBC">
        <w:t>и</w:t>
      </w:r>
      <w:r w:rsidRPr="005E1DBC">
        <w:t>тет экономики администрации района отчет о ходе реализации целевой пр</w:t>
      </w:r>
      <w:r w:rsidRPr="005E1DBC">
        <w:t>о</w:t>
      </w:r>
      <w:r>
        <w:t>граммы.</w:t>
      </w:r>
      <w:proofErr w:type="gramEnd"/>
    </w:p>
    <w:p w:rsidR="009C00F7" w:rsidRPr="005E1DBC" w:rsidRDefault="009C00F7" w:rsidP="009C00F7">
      <w:pPr>
        <w:widowControl w:val="0"/>
        <w:autoSpaceDE w:val="0"/>
        <w:autoSpaceDN w:val="0"/>
        <w:adjustRightInd w:val="0"/>
        <w:ind w:firstLine="709"/>
        <w:jc w:val="both"/>
      </w:pPr>
      <w:proofErr w:type="gramStart"/>
      <w:r w:rsidRPr="005E1DBC">
        <w:t>Контроль за</w:t>
      </w:r>
      <w:proofErr w:type="gramEnd"/>
      <w:r w:rsidRPr="005E1DBC">
        <w:t xml:space="preserve"> исполнением целевой программы осуществляет </w:t>
      </w:r>
      <w:r>
        <w:t xml:space="preserve">глава </w:t>
      </w:r>
      <w:r w:rsidRPr="005E1DBC">
        <w:t>адм</w:t>
      </w:r>
      <w:r w:rsidRPr="005E1DBC">
        <w:t>и</w:t>
      </w:r>
      <w:r w:rsidRPr="005E1DBC">
        <w:t>нистрации района.</w:t>
      </w:r>
    </w:p>
    <w:p w:rsidR="009C00F7" w:rsidRDefault="009C00F7" w:rsidP="009C00F7">
      <w:pPr>
        <w:autoSpaceDE w:val="0"/>
        <w:autoSpaceDN w:val="0"/>
        <w:adjustRightInd w:val="0"/>
        <w:ind w:firstLine="709"/>
        <w:sectPr w:rsidR="009C00F7" w:rsidSect="0094745D">
          <w:headerReference w:type="default" r:id="rId9"/>
          <w:pgSz w:w="11906" w:h="16838"/>
          <w:pgMar w:top="1134" w:right="567" w:bottom="1134" w:left="1701" w:header="709" w:footer="709" w:gutter="0"/>
          <w:cols w:space="708"/>
          <w:docGrid w:linePitch="360"/>
        </w:sectPr>
      </w:pPr>
    </w:p>
    <w:p w:rsidR="009C00F7" w:rsidRDefault="009C00F7" w:rsidP="009C00F7">
      <w:pPr>
        <w:tabs>
          <w:tab w:val="left" w:pos="10470"/>
        </w:tabs>
        <w:ind w:left="9923"/>
        <w:jc w:val="both"/>
      </w:pPr>
      <w:r>
        <w:lastRenderedPageBreak/>
        <w:t>Приложение 1 к муниципальной цел</w:t>
      </w:r>
      <w:r>
        <w:t>е</w:t>
      </w:r>
      <w:r>
        <w:t>вой программе «</w:t>
      </w:r>
      <w:r w:rsidRPr="00A52A7F">
        <w:t>Приобретение авт</w:t>
      </w:r>
      <w:r w:rsidRPr="00A52A7F">
        <w:t>о</w:t>
      </w:r>
      <w:r w:rsidRPr="00A52A7F">
        <w:t>транспортных средств и специальной техники</w:t>
      </w:r>
      <w:r w:rsidR="006A4496">
        <w:t xml:space="preserve"> в собственность района на 2012−</w:t>
      </w:r>
      <w:r w:rsidRPr="00A52A7F">
        <w:t>2015 годы</w:t>
      </w:r>
      <w:r>
        <w:t>»</w:t>
      </w:r>
    </w:p>
    <w:p w:rsidR="009C00F7" w:rsidRPr="006A4496" w:rsidRDefault="009C00F7" w:rsidP="009C00F7">
      <w:pPr>
        <w:tabs>
          <w:tab w:val="left" w:pos="540"/>
        </w:tabs>
        <w:jc w:val="center"/>
      </w:pPr>
    </w:p>
    <w:p w:rsidR="006A4496" w:rsidRPr="006A4496" w:rsidRDefault="006A4496" w:rsidP="009C00F7">
      <w:pPr>
        <w:tabs>
          <w:tab w:val="left" w:pos="540"/>
        </w:tabs>
        <w:jc w:val="center"/>
      </w:pPr>
    </w:p>
    <w:p w:rsidR="009C00F7" w:rsidRDefault="009C00F7" w:rsidP="009C00F7">
      <w:pPr>
        <w:tabs>
          <w:tab w:val="left" w:pos="540"/>
        </w:tabs>
        <w:jc w:val="center"/>
        <w:rPr>
          <w:b/>
        </w:rPr>
      </w:pPr>
      <w:r>
        <w:rPr>
          <w:b/>
        </w:rPr>
        <w:t xml:space="preserve">Перечень основных программных мероприятий муниципальной целевой программы района </w:t>
      </w:r>
    </w:p>
    <w:p w:rsidR="009C00F7" w:rsidRDefault="009C00F7" w:rsidP="009C00F7">
      <w:pPr>
        <w:jc w:val="center"/>
      </w:pPr>
      <w:r>
        <w:rPr>
          <w:b/>
        </w:rPr>
        <w:t>«Приобретение автотранспорта и специальной техники в собственность района на 2012-2015 годы</w:t>
      </w:r>
      <w:r>
        <w:t>»</w:t>
      </w:r>
    </w:p>
    <w:p w:rsidR="009C00F7" w:rsidRDefault="009C00F7" w:rsidP="009C00F7">
      <w:pPr>
        <w:tabs>
          <w:tab w:val="left" w:pos="10470"/>
        </w:tabs>
        <w:ind w:left="9923"/>
        <w:jc w:val="both"/>
      </w:pPr>
    </w:p>
    <w:tbl>
      <w:tblPr>
        <w:tblW w:w="15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0"/>
        <w:gridCol w:w="3848"/>
        <w:gridCol w:w="3685"/>
        <w:gridCol w:w="1276"/>
        <w:gridCol w:w="1134"/>
        <w:gridCol w:w="1276"/>
        <w:gridCol w:w="708"/>
        <w:gridCol w:w="709"/>
        <w:gridCol w:w="709"/>
        <w:gridCol w:w="1113"/>
      </w:tblGrid>
      <w:tr w:rsidR="009C00F7" w:rsidRPr="006A4496" w:rsidTr="00A25260">
        <w:trPr>
          <w:trHeight w:val="360"/>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bCs/>
                <w:sz w:val="24"/>
                <w:szCs w:val="24"/>
              </w:rPr>
            </w:pPr>
            <w:r w:rsidRPr="006A4496">
              <w:rPr>
                <w:b/>
                <w:bCs/>
                <w:sz w:val="24"/>
                <w:szCs w:val="24"/>
              </w:rPr>
              <w:t xml:space="preserve">№ </w:t>
            </w:r>
            <w:proofErr w:type="spellStart"/>
            <w:proofErr w:type="gramStart"/>
            <w:r w:rsidRPr="006A4496">
              <w:rPr>
                <w:b/>
                <w:bCs/>
                <w:sz w:val="24"/>
                <w:szCs w:val="24"/>
              </w:rPr>
              <w:t>п</w:t>
            </w:r>
            <w:proofErr w:type="spellEnd"/>
            <w:proofErr w:type="gramEnd"/>
            <w:r w:rsidRPr="006A4496">
              <w:rPr>
                <w:b/>
                <w:bCs/>
                <w:sz w:val="24"/>
                <w:szCs w:val="24"/>
              </w:rPr>
              <w:t>/</w:t>
            </w:r>
            <w:proofErr w:type="spellStart"/>
            <w:r w:rsidRPr="006A4496">
              <w:rPr>
                <w:b/>
                <w:bCs/>
                <w:sz w:val="24"/>
                <w:szCs w:val="24"/>
              </w:rPr>
              <w:t>п</w:t>
            </w:r>
            <w:proofErr w:type="spellEnd"/>
          </w:p>
        </w:tc>
        <w:tc>
          <w:tcPr>
            <w:tcW w:w="3848" w:type="dxa"/>
            <w:vMerge w:val="restart"/>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bCs/>
                <w:sz w:val="24"/>
                <w:szCs w:val="24"/>
              </w:rPr>
            </w:pPr>
            <w:r w:rsidRPr="006A4496">
              <w:rPr>
                <w:b/>
                <w:bCs/>
                <w:sz w:val="24"/>
                <w:szCs w:val="24"/>
              </w:rPr>
              <w:t xml:space="preserve">Мероприятия Программы </w:t>
            </w:r>
          </w:p>
        </w:tc>
        <w:tc>
          <w:tcPr>
            <w:tcW w:w="3685" w:type="dxa"/>
            <w:vMerge w:val="restart"/>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Исполнитель/ соисполнитель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bCs/>
                <w:sz w:val="24"/>
                <w:szCs w:val="24"/>
              </w:rPr>
            </w:pPr>
            <w:r w:rsidRPr="006A4496">
              <w:rPr>
                <w:b/>
                <w:bCs/>
                <w:sz w:val="24"/>
                <w:szCs w:val="24"/>
              </w:rPr>
              <w:t xml:space="preserve">Срок </w:t>
            </w:r>
            <w:r w:rsidRPr="006A4496">
              <w:rPr>
                <w:b/>
                <w:bCs/>
                <w:sz w:val="24"/>
                <w:szCs w:val="24"/>
              </w:rPr>
              <w:br/>
              <w:t>выпо</w:t>
            </w:r>
            <w:r w:rsidRPr="006A4496">
              <w:rPr>
                <w:b/>
                <w:bCs/>
                <w:sz w:val="24"/>
                <w:szCs w:val="24"/>
              </w:rPr>
              <w:t>л</w:t>
            </w:r>
            <w:r w:rsidRPr="006A4496">
              <w:rPr>
                <w:b/>
                <w:bCs/>
                <w:sz w:val="24"/>
                <w:szCs w:val="24"/>
              </w:rPr>
              <w:t>нения</w:t>
            </w:r>
          </w:p>
        </w:tc>
        <w:tc>
          <w:tcPr>
            <w:tcW w:w="4536" w:type="dxa"/>
            <w:gridSpan w:val="5"/>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bCs/>
                <w:sz w:val="24"/>
                <w:szCs w:val="24"/>
              </w:rPr>
            </w:pPr>
            <w:r w:rsidRPr="006A4496">
              <w:rPr>
                <w:b/>
                <w:bCs/>
                <w:sz w:val="24"/>
                <w:szCs w:val="24"/>
              </w:rPr>
              <w:t xml:space="preserve">Финансовые затраты на </w:t>
            </w:r>
            <w:r w:rsidRPr="006A4496">
              <w:rPr>
                <w:b/>
                <w:bCs/>
                <w:sz w:val="24"/>
                <w:szCs w:val="24"/>
              </w:rPr>
              <w:br/>
              <w:t>реализацию (тыс. руб.)</w:t>
            </w:r>
          </w:p>
        </w:tc>
        <w:tc>
          <w:tcPr>
            <w:tcW w:w="1113" w:type="dxa"/>
            <w:vMerge w:val="restart"/>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bCs/>
                <w:sz w:val="24"/>
                <w:szCs w:val="24"/>
              </w:rPr>
            </w:pPr>
            <w:r w:rsidRPr="006A4496">
              <w:rPr>
                <w:b/>
                <w:bCs/>
                <w:sz w:val="24"/>
                <w:szCs w:val="24"/>
              </w:rPr>
              <w:t>Исто</w:t>
            </w:r>
            <w:r w:rsidRPr="006A4496">
              <w:rPr>
                <w:b/>
                <w:bCs/>
                <w:sz w:val="24"/>
                <w:szCs w:val="24"/>
              </w:rPr>
              <w:t>ч</w:t>
            </w:r>
            <w:r w:rsidRPr="006A4496">
              <w:rPr>
                <w:b/>
                <w:bCs/>
                <w:sz w:val="24"/>
                <w:szCs w:val="24"/>
              </w:rPr>
              <w:t xml:space="preserve">ники </w:t>
            </w:r>
            <w:r w:rsidRPr="006A4496">
              <w:rPr>
                <w:b/>
                <w:bCs/>
                <w:sz w:val="24"/>
                <w:szCs w:val="24"/>
              </w:rPr>
              <w:br/>
              <w:t>фина</w:t>
            </w:r>
            <w:r w:rsidRPr="006A4496">
              <w:rPr>
                <w:b/>
                <w:bCs/>
                <w:sz w:val="24"/>
                <w:szCs w:val="24"/>
              </w:rPr>
              <w:t>н</w:t>
            </w:r>
            <w:r w:rsidRPr="006A4496">
              <w:rPr>
                <w:b/>
                <w:bCs/>
                <w:sz w:val="24"/>
                <w:szCs w:val="24"/>
              </w:rPr>
              <w:t>сиров</w:t>
            </w:r>
            <w:r w:rsidRPr="006A4496">
              <w:rPr>
                <w:b/>
                <w:bCs/>
                <w:sz w:val="24"/>
                <w:szCs w:val="24"/>
              </w:rPr>
              <w:t>а</w:t>
            </w:r>
            <w:r w:rsidRPr="006A4496">
              <w:rPr>
                <w:b/>
                <w:bCs/>
                <w:sz w:val="24"/>
                <w:szCs w:val="24"/>
              </w:rPr>
              <w:t>ния</w:t>
            </w:r>
          </w:p>
        </w:tc>
      </w:tr>
      <w:tr w:rsidR="009C00F7" w:rsidRPr="006A4496" w:rsidTr="00A25260">
        <w:trPr>
          <w:trHeight w:val="24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bCs/>
                <w:sz w:val="24"/>
                <w:szCs w:val="24"/>
              </w:rP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bCs/>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bCs/>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всего</w:t>
            </w:r>
          </w:p>
        </w:tc>
        <w:tc>
          <w:tcPr>
            <w:tcW w:w="3402" w:type="dxa"/>
            <w:gridSpan w:val="4"/>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в том числе по годам</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bCs/>
                <w:sz w:val="24"/>
                <w:szCs w:val="24"/>
              </w:rPr>
            </w:pPr>
          </w:p>
        </w:tc>
      </w:tr>
      <w:tr w:rsidR="009C00F7" w:rsidRPr="006A4496" w:rsidTr="00A25260">
        <w:trPr>
          <w:trHeight w:val="36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bCs/>
                <w:sz w:val="24"/>
                <w:szCs w:val="24"/>
              </w:rP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bCs/>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2012</w:t>
            </w:r>
          </w:p>
        </w:tc>
        <w:tc>
          <w:tcPr>
            <w:tcW w:w="708"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2013</w:t>
            </w:r>
          </w:p>
        </w:tc>
        <w:tc>
          <w:tcPr>
            <w:tcW w:w="709" w:type="dxa"/>
            <w:tcBorders>
              <w:top w:val="single" w:sz="4" w:space="0" w:color="auto"/>
              <w:left w:val="single" w:sz="4" w:space="0" w:color="auto"/>
              <w:bottom w:val="single" w:sz="4" w:space="0" w:color="auto"/>
              <w:right w:val="single" w:sz="4" w:space="0" w:color="auto"/>
            </w:tcBorders>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2014</w:t>
            </w:r>
          </w:p>
        </w:tc>
        <w:tc>
          <w:tcPr>
            <w:tcW w:w="709"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2015</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9C00F7" w:rsidRPr="006A4496" w:rsidRDefault="009C00F7" w:rsidP="00A25260">
            <w:pPr>
              <w:rPr>
                <w:b/>
                <w:bCs/>
                <w:sz w:val="24"/>
                <w:szCs w:val="24"/>
              </w:rPr>
            </w:pPr>
          </w:p>
        </w:tc>
      </w:tr>
      <w:tr w:rsidR="009C00F7" w:rsidRPr="006A4496" w:rsidTr="00A25260">
        <w:trPr>
          <w:trHeight w:val="240"/>
          <w:jc w:val="center"/>
        </w:trPr>
        <w:tc>
          <w:tcPr>
            <w:tcW w:w="700"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1</w:t>
            </w:r>
          </w:p>
        </w:tc>
        <w:tc>
          <w:tcPr>
            <w:tcW w:w="3848"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9</w:t>
            </w:r>
          </w:p>
        </w:tc>
        <w:tc>
          <w:tcPr>
            <w:tcW w:w="1113" w:type="dxa"/>
            <w:tcBorders>
              <w:top w:val="single" w:sz="4" w:space="0" w:color="auto"/>
              <w:left w:val="single" w:sz="4" w:space="0" w:color="auto"/>
              <w:bottom w:val="single" w:sz="4" w:space="0" w:color="auto"/>
              <w:right w:val="single" w:sz="4" w:space="0" w:color="auto"/>
            </w:tcBorders>
            <w:hideMark/>
          </w:tcPr>
          <w:p w:rsidR="009C00F7" w:rsidRPr="006A4496" w:rsidRDefault="009C00F7" w:rsidP="00A25260">
            <w:pPr>
              <w:widowControl w:val="0"/>
              <w:autoSpaceDE w:val="0"/>
              <w:autoSpaceDN w:val="0"/>
              <w:adjustRightInd w:val="0"/>
              <w:jc w:val="center"/>
              <w:rPr>
                <w:b/>
                <w:sz w:val="24"/>
                <w:szCs w:val="24"/>
              </w:rPr>
            </w:pPr>
            <w:r w:rsidRPr="006A4496">
              <w:rPr>
                <w:b/>
                <w:sz w:val="24"/>
                <w:szCs w:val="24"/>
              </w:rPr>
              <w:t>10</w:t>
            </w:r>
          </w:p>
        </w:tc>
      </w:tr>
      <w:tr w:rsidR="009C00F7" w:rsidRPr="006A4496" w:rsidTr="00A25260">
        <w:trPr>
          <w:cantSplit/>
          <w:trHeight w:val="240"/>
          <w:jc w:val="center"/>
        </w:trPr>
        <w:tc>
          <w:tcPr>
            <w:tcW w:w="15158" w:type="dxa"/>
            <w:gridSpan w:val="10"/>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6A4496" w:rsidP="00A25260">
            <w:pPr>
              <w:pStyle w:val="ConsPlusNormal"/>
              <w:widowControl/>
              <w:ind w:firstLine="0"/>
              <w:jc w:val="both"/>
              <w:rPr>
                <w:rFonts w:ascii="Times New Roman" w:hAnsi="Times New Roman" w:cs="Times New Roman"/>
                <w:sz w:val="24"/>
                <w:szCs w:val="24"/>
              </w:rPr>
            </w:pPr>
            <w:r w:rsidRPr="006A4496">
              <w:rPr>
                <w:rFonts w:ascii="Times New Roman" w:hAnsi="Times New Roman" w:cs="Times New Roman"/>
                <w:sz w:val="24"/>
                <w:szCs w:val="24"/>
              </w:rPr>
              <w:t>Цель: о</w:t>
            </w:r>
            <w:r w:rsidR="009C00F7" w:rsidRPr="006A4496">
              <w:rPr>
                <w:rFonts w:ascii="Times New Roman" w:hAnsi="Times New Roman" w:cs="Times New Roman"/>
                <w:sz w:val="24"/>
                <w:szCs w:val="24"/>
              </w:rPr>
              <w:t>бновление парка техники, снижение расходов на содержание п</w:t>
            </w:r>
            <w:r w:rsidRPr="006A4496">
              <w:rPr>
                <w:rFonts w:ascii="Times New Roman" w:hAnsi="Times New Roman" w:cs="Times New Roman"/>
                <w:sz w:val="24"/>
                <w:szCs w:val="24"/>
              </w:rPr>
              <w:t>одвижного состава, эффективное и надежное</w:t>
            </w:r>
            <w:r w:rsidR="009C00F7" w:rsidRPr="006A4496">
              <w:rPr>
                <w:rFonts w:ascii="Times New Roman" w:hAnsi="Times New Roman" w:cs="Times New Roman"/>
                <w:sz w:val="24"/>
                <w:szCs w:val="24"/>
              </w:rPr>
              <w:t xml:space="preserve"> функционирование комм</w:t>
            </w:r>
            <w:r w:rsidR="009C00F7" w:rsidRPr="006A4496">
              <w:rPr>
                <w:rFonts w:ascii="Times New Roman" w:hAnsi="Times New Roman" w:cs="Times New Roman"/>
                <w:sz w:val="24"/>
                <w:szCs w:val="24"/>
              </w:rPr>
              <w:t>у</w:t>
            </w:r>
            <w:r w:rsidR="009C00F7" w:rsidRPr="006A4496">
              <w:rPr>
                <w:rFonts w:ascii="Times New Roman" w:hAnsi="Times New Roman" w:cs="Times New Roman"/>
                <w:sz w:val="24"/>
                <w:szCs w:val="24"/>
              </w:rPr>
              <w:t>нальной сферы</w:t>
            </w:r>
          </w:p>
          <w:p w:rsidR="009C00F7" w:rsidRPr="006A4496" w:rsidRDefault="009C00F7" w:rsidP="00A25260">
            <w:pPr>
              <w:jc w:val="both"/>
              <w:rPr>
                <w:sz w:val="24"/>
                <w:szCs w:val="24"/>
                <w:highlight w:val="yellow"/>
              </w:rPr>
            </w:pPr>
          </w:p>
        </w:tc>
      </w:tr>
      <w:tr w:rsidR="009C00F7" w:rsidRPr="006A4496" w:rsidTr="00A25260">
        <w:trPr>
          <w:cantSplit/>
          <w:trHeight w:val="360"/>
          <w:jc w:val="center"/>
        </w:trPr>
        <w:tc>
          <w:tcPr>
            <w:tcW w:w="15158" w:type="dxa"/>
            <w:gridSpan w:val="10"/>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jc w:val="both"/>
              <w:rPr>
                <w:sz w:val="24"/>
                <w:szCs w:val="24"/>
              </w:rPr>
            </w:pPr>
            <w:r w:rsidRPr="006A4496">
              <w:rPr>
                <w:sz w:val="24"/>
                <w:szCs w:val="24"/>
              </w:rPr>
              <w:t>Задача 1:</w:t>
            </w:r>
            <w:r w:rsidRPr="006A4496">
              <w:rPr>
                <w:b/>
                <w:bCs/>
                <w:sz w:val="24"/>
                <w:szCs w:val="24"/>
              </w:rPr>
              <w:t xml:space="preserve"> </w:t>
            </w:r>
            <w:r w:rsidR="00E55619">
              <w:rPr>
                <w:sz w:val="24"/>
                <w:szCs w:val="24"/>
              </w:rPr>
              <w:t>о</w:t>
            </w:r>
            <w:r w:rsidRPr="006A4496">
              <w:rPr>
                <w:sz w:val="24"/>
                <w:szCs w:val="24"/>
              </w:rPr>
              <w:t xml:space="preserve">бновление материально-технической базы </w:t>
            </w:r>
            <w:r w:rsidR="006A4496" w:rsidRPr="006A4496">
              <w:rPr>
                <w:sz w:val="24"/>
                <w:szCs w:val="24"/>
              </w:rPr>
              <w:t>органов местного самоуправления</w:t>
            </w:r>
            <w:r w:rsidRPr="006A4496">
              <w:rPr>
                <w:sz w:val="24"/>
                <w:szCs w:val="24"/>
              </w:rPr>
              <w:t xml:space="preserve"> путем приобретения автомобильного транспорта, пре</w:t>
            </w:r>
            <w:r w:rsidRPr="006A4496">
              <w:rPr>
                <w:sz w:val="24"/>
                <w:szCs w:val="24"/>
              </w:rPr>
              <w:t>д</w:t>
            </w:r>
            <w:r w:rsidRPr="006A4496">
              <w:rPr>
                <w:sz w:val="24"/>
                <w:szCs w:val="24"/>
              </w:rPr>
              <w:t>назначенного для обеспечения деятельности органов местного самоуправления</w:t>
            </w:r>
          </w:p>
          <w:p w:rsidR="009C00F7" w:rsidRPr="006A4496" w:rsidRDefault="009C00F7" w:rsidP="00A25260">
            <w:pPr>
              <w:pStyle w:val="ConsPlusCell"/>
              <w:widowControl/>
              <w:jc w:val="center"/>
              <w:rPr>
                <w:rFonts w:ascii="Times New Roman" w:hAnsi="Times New Roman" w:cs="Times New Roman"/>
                <w:sz w:val="24"/>
                <w:szCs w:val="24"/>
                <w:highlight w:val="yellow"/>
              </w:rPr>
            </w:pPr>
          </w:p>
        </w:tc>
      </w:tr>
      <w:tr w:rsidR="009C00F7" w:rsidRPr="006A4496" w:rsidTr="00A25260">
        <w:trPr>
          <w:cantSplit/>
          <w:trHeight w:val="1400"/>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w:t>
            </w:r>
          </w:p>
        </w:tc>
        <w:tc>
          <w:tcPr>
            <w:tcW w:w="38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rPr>
                <w:color w:val="323A45"/>
                <w:sz w:val="24"/>
                <w:szCs w:val="24"/>
              </w:rPr>
            </w:pPr>
            <w:proofErr w:type="spellStart"/>
            <w:r w:rsidRPr="006A4496">
              <w:rPr>
                <w:color w:val="323A45"/>
                <w:sz w:val="24"/>
                <w:szCs w:val="24"/>
              </w:rPr>
              <w:t>Volkswagen</w:t>
            </w:r>
            <w:proofErr w:type="spellEnd"/>
            <w:r w:rsidRPr="006A4496">
              <w:rPr>
                <w:color w:val="323A45"/>
                <w:sz w:val="24"/>
                <w:szCs w:val="24"/>
              </w:rPr>
              <w:t xml:space="preserve"> </w:t>
            </w:r>
            <w:proofErr w:type="spellStart"/>
            <w:r w:rsidRPr="006A4496">
              <w:rPr>
                <w:color w:val="323A45"/>
                <w:sz w:val="24"/>
                <w:szCs w:val="24"/>
              </w:rPr>
              <w:t>Tiguan</w:t>
            </w:r>
            <w:proofErr w:type="spellEnd"/>
            <w:r w:rsidRPr="006A4496">
              <w:rPr>
                <w:color w:val="323A45"/>
                <w:sz w:val="24"/>
                <w:szCs w:val="24"/>
              </w:rPr>
              <w:t xml:space="preserve"> (1 ед.)</w:t>
            </w:r>
          </w:p>
          <w:p w:rsidR="009C00F7" w:rsidRPr="006A4496" w:rsidRDefault="009C00F7" w:rsidP="00A25260">
            <w:pPr>
              <w:pStyle w:val="ConsPlusCell"/>
              <w:widowControl/>
              <w:jc w:val="both"/>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autoSpaceDE w:val="0"/>
              <w:autoSpaceDN w:val="0"/>
              <w:adjustRightInd w:val="0"/>
              <w:jc w:val="both"/>
              <w:rPr>
                <w:sz w:val="24"/>
                <w:szCs w:val="24"/>
              </w:rPr>
            </w:pPr>
            <w:r w:rsidRPr="006A4496">
              <w:rPr>
                <w:sz w:val="24"/>
                <w:szCs w:val="24"/>
              </w:rPr>
              <w:t>муниципальное казенное учре</w:t>
            </w:r>
            <w:r w:rsidRPr="006A4496">
              <w:rPr>
                <w:sz w:val="24"/>
                <w:szCs w:val="24"/>
              </w:rPr>
              <w:t>ж</w:t>
            </w:r>
            <w:r w:rsidR="006A4496">
              <w:rPr>
                <w:sz w:val="24"/>
                <w:szCs w:val="24"/>
              </w:rPr>
              <w:t>дение «</w:t>
            </w:r>
            <w:r w:rsidRPr="006A4496">
              <w:rPr>
                <w:sz w:val="24"/>
                <w:szCs w:val="24"/>
              </w:rPr>
              <w:t>Управление капитального строительства по застройке Ни</w:t>
            </w:r>
            <w:r w:rsidRPr="006A4496">
              <w:rPr>
                <w:sz w:val="24"/>
                <w:szCs w:val="24"/>
              </w:rPr>
              <w:t>ж</w:t>
            </w:r>
            <w:r w:rsidRPr="006A4496">
              <w:rPr>
                <w:sz w:val="24"/>
                <w:szCs w:val="24"/>
              </w:rPr>
              <w:t>невартов</w:t>
            </w:r>
            <w:r w:rsidR="006A4496">
              <w:rPr>
                <w:sz w:val="24"/>
                <w:szCs w:val="24"/>
              </w:rPr>
              <w:t>ского района»;</w:t>
            </w:r>
          </w:p>
          <w:p w:rsidR="009C00F7" w:rsidRPr="006A4496" w:rsidRDefault="009C00F7" w:rsidP="00A25260">
            <w:pPr>
              <w:pStyle w:val="ConsPlusNormal"/>
              <w:ind w:firstLine="0"/>
              <w:jc w:val="both"/>
              <w:outlineLvl w:val="1"/>
              <w:rPr>
                <w:rFonts w:ascii="Times New Roman" w:hAnsi="Times New Roman" w:cs="Times New Roman"/>
                <w:sz w:val="24"/>
                <w:szCs w:val="24"/>
              </w:rPr>
            </w:pPr>
            <w:r w:rsidRPr="006A4496">
              <w:rPr>
                <w:rFonts w:ascii="Times New Roman" w:hAnsi="Times New Roman" w:cs="Times New Roman"/>
                <w:sz w:val="24"/>
                <w:szCs w:val="24"/>
              </w:rPr>
              <w:t>отдел транспорта и связи админ</w:t>
            </w:r>
            <w:r w:rsidRPr="006A4496">
              <w:rPr>
                <w:rFonts w:ascii="Times New Roman" w:hAnsi="Times New Roman" w:cs="Times New Roman"/>
                <w:sz w:val="24"/>
                <w:szCs w:val="24"/>
              </w:rPr>
              <w:t>и</w:t>
            </w:r>
            <w:r w:rsidRPr="006A4496">
              <w:rPr>
                <w:rFonts w:ascii="Times New Roman" w:hAnsi="Times New Roman" w:cs="Times New Roman"/>
                <w:sz w:val="24"/>
                <w:szCs w:val="24"/>
              </w:rPr>
              <w:t>ст</w:t>
            </w:r>
            <w:r w:rsidR="006A4496">
              <w:rPr>
                <w:rFonts w:ascii="Times New Roman" w:hAnsi="Times New Roman" w:cs="Times New Roman"/>
                <w:sz w:val="24"/>
                <w:szCs w:val="24"/>
              </w:rPr>
              <w:t>рации района</w:t>
            </w:r>
          </w:p>
          <w:p w:rsidR="009C00F7" w:rsidRPr="006A4496" w:rsidRDefault="009C00F7" w:rsidP="00A25260">
            <w:pPr>
              <w:autoSpaceDE w:val="0"/>
              <w:autoSpaceDN w:val="0"/>
              <w:adjustRightInd w:val="0"/>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1 200,0</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1 200,0</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highlight w:val="yellow"/>
              </w:rPr>
            </w:pPr>
            <w:r w:rsidRPr="006A4496">
              <w:rPr>
                <w:rFonts w:ascii="Times New Roman" w:hAnsi="Times New Roman" w:cs="Times New Roman"/>
                <w:sz w:val="24"/>
                <w:szCs w:val="24"/>
              </w:rPr>
              <w:t>бюджет района</w:t>
            </w:r>
          </w:p>
        </w:tc>
      </w:tr>
      <w:tr w:rsidR="009C00F7" w:rsidRPr="006A4496" w:rsidTr="00A25260">
        <w:trPr>
          <w:cantSplit/>
          <w:trHeight w:val="1179"/>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lastRenderedPageBreak/>
              <w:t xml:space="preserve">2. </w:t>
            </w:r>
          </w:p>
        </w:tc>
        <w:tc>
          <w:tcPr>
            <w:tcW w:w="38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lang w:val="en-US"/>
              </w:rPr>
              <w:t xml:space="preserve">Chevrolet </w:t>
            </w:r>
            <w:proofErr w:type="gramStart"/>
            <w:r w:rsidRPr="006A4496">
              <w:rPr>
                <w:rFonts w:ascii="Times New Roman" w:hAnsi="Times New Roman" w:cs="Times New Roman"/>
                <w:sz w:val="24"/>
                <w:szCs w:val="24"/>
                <w:lang w:val="en-US"/>
              </w:rPr>
              <w:t>NIVA</w:t>
            </w:r>
            <w:r w:rsidRPr="006A4496">
              <w:rPr>
                <w:rFonts w:ascii="Times New Roman" w:hAnsi="Times New Roman" w:cs="Times New Roman"/>
                <w:sz w:val="24"/>
                <w:szCs w:val="24"/>
              </w:rPr>
              <w:t>(</w:t>
            </w:r>
            <w:proofErr w:type="gramEnd"/>
            <w:r w:rsidRPr="006A4496">
              <w:rPr>
                <w:rFonts w:ascii="Times New Roman" w:hAnsi="Times New Roman" w:cs="Times New Roman"/>
                <w:sz w:val="24"/>
                <w:szCs w:val="24"/>
              </w:rPr>
              <w:t>1 ед.)</w:t>
            </w:r>
          </w:p>
        </w:tc>
        <w:tc>
          <w:tcPr>
            <w:tcW w:w="368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отдел транспорта и связи админ</w:t>
            </w:r>
            <w:r w:rsidRPr="006A4496">
              <w:rPr>
                <w:rFonts w:ascii="Times New Roman" w:hAnsi="Times New Roman" w:cs="Times New Roman"/>
                <w:sz w:val="24"/>
                <w:szCs w:val="24"/>
              </w:rPr>
              <w:t>и</w:t>
            </w:r>
            <w:r w:rsidRPr="006A4496">
              <w:rPr>
                <w:rFonts w:ascii="Times New Roman" w:hAnsi="Times New Roman" w:cs="Times New Roman"/>
                <w:sz w:val="24"/>
                <w:szCs w:val="24"/>
              </w:rPr>
              <w:t>страции района;</w:t>
            </w:r>
          </w:p>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муниципальное бюджетное учр</w:t>
            </w:r>
            <w:r w:rsidRPr="006A4496">
              <w:rPr>
                <w:rFonts w:ascii="Times New Roman" w:hAnsi="Times New Roman" w:cs="Times New Roman"/>
                <w:sz w:val="24"/>
                <w:szCs w:val="24"/>
              </w:rPr>
              <w:t>е</w:t>
            </w:r>
            <w:r w:rsidRPr="006A4496">
              <w:rPr>
                <w:rFonts w:ascii="Times New Roman" w:hAnsi="Times New Roman" w:cs="Times New Roman"/>
                <w:sz w:val="24"/>
                <w:szCs w:val="24"/>
              </w:rPr>
              <w:t>ждение «Учреждение по матер</w:t>
            </w:r>
            <w:r w:rsidRPr="006A4496">
              <w:rPr>
                <w:rFonts w:ascii="Times New Roman" w:hAnsi="Times New Roman" w:cs="Times New Roman"/>
                <w:sz w:val="24"/>
                <w:szCs w:val="24"/>
              </w:rPr>
              <w:t>и</w:t>
            </w:r>
            <w:r w:rsidR="006A4496">
              <w:rPr>
                <w:rFonts w:ascii="Times New Roman" w:hAnsi="Times New Roman" w:cs="Times New Roman"/>
                <w:sz w:val="24"/>
                <w:szCs w:val="24"/>
              </w:rPr>
              <w:t>ально-</w:t>
            </w:r>
            <w:r w:rsidRPr="006A4496">
              <w:rPr>
                <w:rFonts w:ascii="Times New Roman" w:hAnsi="Times New Roman" w:cs="Times New Roman"/>
                <w:sz w:val="24"/>
                <w:szCs w:val="24"/>
              </w:rPr>
              <w:t>техническому обеспечению деятельности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451,45</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451,45</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highlight w:val="yellow"/>
              </w:rPr>
            </w:pPr>
            <w:r w:rsidRPr="006A4496">
              <w:rPr>
                <w:rFonts w:ascii="Times New Roman" w:hAnsi="Times New Roman" w:cs="Times New Roman"/>
                <w:sz w:val="24"/>
                <w:szCs w:val="24"/>
              </w:rPr>
              <w:t>бюджет района</w:t>
            </w:r>
          </w:p>
        </w:tc>
      </w:tr>
      <w:tr w:rsidR="009C00F7" w:rsidRPr="006A4496" w:rsidTr="00A25260">
        <w:trPr>
          <w:cantSplit/>
          <w:trHeight w:val="1407"/>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 xml:space="preserve">3. </w:t>
            </w:r>
          </w:p>
        </w:tc>
        <w:tc>
          <w:tcPr>
            <w:tcW w:w="38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lang w:val="en-US"/>
              </w:rPr>
              <w:t xml:space="preserve">KIA </w:t>
            </w:r>
            <w:proofErr w:type="spellStart"/>
            <w:r w:rsidRPr="006A4496">
              <w:rPr>
                <w:rFonts w:ascii="Times New Roman" w:hAnsi="Times New Roman" w:cs="Times New Roman"/>
                <w:sz w:val="24"/>
                <w:szCs w:val="24"/>
                <w:lang w:val="en-US"/>
              </w:rPr>
              <w:t>Sorento</w:t>
            </w:r>
            <w:proofErr w:type="spellEnd"/>
            <w:r w:rsidRPr="006A4496">
              <w:rPr>
                <w:rFonts w:ascii="Times New Roman" w:hAnsi="Times New Roman" w:cs="Times New Roman"/>
                <w:sz w:val="24"/>
                <w:szCs w:val="24"/>
              </w:rPr>
              <w:t xml:space="preserve"> (1 ед</w:t>
            </w:r>
            <w:proofErr w:type="gramStart"/>
            <w:r w:rsidRPr="006A4496">
              <w:rPr>
                <w:rFonts w:ascii="Times New Roman" w:hAnsi="Times New Roman" w:cs="Times New Roman"/>
                <w:sz w:val="24"/>
                <w:szCs w:val="24"/>
              </w:rPr>
              <w:t>. )</w:t>
            </w:r>
            <w:proofErr w:type="gramEnd"/>
          </w:p>
        </w:tc>
        <w:tc>
          <w:tcPr>
            <w:tcW w:w="368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отдел транспорта и связи админ</w:t>
            </w:r>
            <w:r w:rsidRPr="006A4496">
              <w:rPr>
                <w:rFonts w:ascii="Times New Roman" w:hAnsi="Times New Roman" w:cs="Times New Roman"/>
                <w:sz w:val="24"/>
                <w:szCs w:val="24"/>
              </w:rPr>
              <w:t>и</w:t>
            </w:r>
            <w:r w:rsidRPr="006A4496">
              <w:rPr>
                <w:rFonts w:ascii="Times New Roman" w:hAnsi="Times New Roman" w:cs="Times New Roman"/>
                <w:sz w:val="24"/>
                <w:szCs w:val="24"/>
              </w:rPr>
              <w:t>страции района;</w:t>
            </w:r>
          </w:p>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муниципальное бюджетное учр</w:t>
            </w:r>
            <w:r w:rsidRPr="006A4496">
              <w:rPr>
                <w:rFonts w:ascii="Times New Roman" w:hAnsi="Times New Roman" w:cs="Times New Roman"/>
                <w:sz w:val="24"/>
                <w:szCs w:val="24"/>
              </w:rPr>
              <w:t>е</w:t>
            </w:r>
            <w:r w:rsidRPr="006A4496">
              <w:rPr>
                <w:rFonts w:ascii="Times New Roman" w:hAnsi="Times New Roman" w:cs="Times New Roman"/>
                <w:sz w:val="24"/>
                <w:szCs w:val="24"/>
              </w:rPr>
              <w:t>ждение «Учреждение по матер</w:t>
            </w:r>
            <w:r w:rsidRPr="006A4496">
              <w:rPr>
                <w:rFonts w:ascii="Times New Roman" w:hAnsi="Times New Roman" w:cs="Times New Roman"/>
                <w:sz w:val="24"/>
                <w:szCs w:val="24"/>
              </w:rPr>
              <w:t>и</w:t>
            </w:r>
            <w:r w:rsidR="006A4496">
              <w:rPr>
                <w:rFonts w:ascii="Times New Roman" w:hAnsi="Times New Roman" w:cs="Times New Roman"/>
                <w:sz w:val="24"/>
                <w:szCs w:val="24"/>
              </w:rPr>
              <w:t>ально-</w:t>
            </w:r>
            <w:r w:rsidRPr="006A4496">
              <w:rPr>
                <w:rFonts w:ascii="Times New Roman" w:hAnsi="Times New Roman" w:cs="Times New Roman"/>
                <w:sz w:val="24"/>
                <w:szCs w:val="24"/>
              </w:rPr>
              <w:t>техническому обеспечению деятельности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1 482,45</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1 482,45</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highlight w:val="yellow"/>
              </w:rPr>
            </w:pPr>
            <w:r w:rsidRPr="006A4496">
              <w:rPr>
                <w:rFonts w:ascii="Times New Roman" w:hAnsi="Times New Roman" w:cs="Times New Roman"/>
                <w:sz w:val="24"/>
                <w:szCs w:val="24"/>
              </w:rPr>
              <w:t>бюджет района</w:t>
            </w:r>
          </w:p>
        </w:tc>
      </w:tr>
      <w:tr w:rsidR="009C00F7" w:rsidRPr="006A4496" w:rsidTr="00A25260">
        <w:trPr>
          <w:cantSplit/>
          <w:trHeight w:val="1291"/>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 xml:space="preserve">4. </w:t>
            </w:r>
          </w:p>
        </w:tc>
        <w:tc>
          <w:tcPr>
            <w:tcW w:w="38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lang w:val="en-US"/>
              </w:rPr>
              <w:t>Nissan Patrol</w:t>
            </w:r>
            <w:r w:rsidRPr="006A4496">
              <w:rPr>
                <w:rFonts w:ascii="Times New Roman" w:hAnsi="Times New Roman" w:cs="Times New Roman"/>
                <w:sz w:val="24"/>
                <w:szCs w:val="24"/>
              </w:rPr>
              <w:t xml:space="preserve"> (1 ед.)</w:t>
            </w:r>
          </w:p>
        </w:tc>
        <w:tc>
          <w:tcPr>
            <w:tcW w:w="368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отдел транспорта и связи админ</w:t>
            </w:r>
            <w:r w:rsidRPr="006A4496">
              <w:rPr>
                <w:rFonts w:ascii="Times New Roman" w:hAnsi="Times New Roman" w:cs="Times New Roman"/>
                <w:sz w:val="24"/>
                <w:szCs w:val="24"/>
              </w:rPr>
              <w:t>и</w:t>
            </w:r>
            <w:r w:rsidRPr="006A4496">
              <w:rPr>
                <w:rFonts w:ascii="Times New Roman" w:hAnsi="Times New Roman" w:cs="Times New Roman"/>
                <w:sz w:val="24"/>
                <w:szCs w:val="24"/>
              </w:rPr>
              <w:t>страции района;</w:t>
            </w:r>
          </w:p>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муниципальное бюджетное учр</w:t>
            </w:r>
            <w:r w:rsidRPr="006A4496">
              <w:rPr>
                <w:rFonts w:ascii="Times New Roman" w:hAnsi="Times New Roman" w:cs="Times New Roman"/>
                <w:sz w:val="24"/>
                <w:szCs w:val="24"/>
              </w:rPr>
              <w:t>е</w:t>
            </w:r>
            <w:r w:rsidRPr="006A4496">
              <w:rPr>
                <w:rFonts w:ascii="Times New Roman" w:hAnsi="Times New Roman" w:cs="Times New Roman"/>
                <w:sz w:val="24"/>
                <w:szCs w:val="24"/>
              </w:rPr>
              <w:t>ждение «Учреждение по матер</w:t>
            </w:r>
            <w:r w:rsidRPr="006A4496">
              <w:rPr>
                <w:rFonts w:ascii="Times New Roman" w:hAnsi="Times New Roman" w:cs="Times New Roman"/>
                <w:sz w:val="24"/>
                <w:szCs w:val="24"/>
              </w:rPr>
              <w:t>и</w:t>
            </w:r>
            <w:r w:rsidR="006A4496">
              <w:rPr>
                <w:rFonts w:ascii="Times New Roman" w:hAnsi="Times New Roman" w:cs="Times New Roman"/>
                <w:sz w:val="24"/>
                <w:szCs w:val="24"/>
              </w:rPr>
              <w:t>ально-</w:t>
            </w:r>
            <w:r w:rsidRPr="006A4496">
              <w:rPr>
                <w:rFonts w:ascii="Times New Roman" w:hAnsi="Times New Roman" w:cs="Times New Roman"/>
                <w:sz w:val="24"/>
                <w:szCs w:val="24"/>
              </w:rPr>
              <w:t>техническому обеспечению деятельности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3 757,0</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3 757,0</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highlight w:val="yellow"/>
              </w:rPr>
            </w:pPr>
            <w:r w:rsidRPr="006A4496">
              <w:rPr>
                <w:rFonts w:ascii="Times New Roman" w:hAnsi="Times New Roman" w:cs="Times New Roman"/>
                <w:sz w:val="24"/>
                <w:szCs w:val="24"/>
              </w:rPr>
              <w:t>бюджет района</w:t>
            </w:r>
          </w:p>
        </w:tc>
      </w:tr>
      <w:tr w:rsidR="009C00F7" w:rsidRPr="006A4496" w:rsidTr="00A25260">
        <w:trPr>
          <w:cantSplit/>
          <w:trHeight w:val="1291"/>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 xml:space="preserve">5. </w:t>
            </w:r>
          </w:p>
        </w:tc>
        <w:tc>
          <w:tcPr>
            <w:tcW w:w="38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proofErr w:type="spellStart"/>
            <w:r w:rsidRPr="006A4496">
              <w:rPr>
                <w:rFonts w:ascii="Times New Roman" w:hAnsi="Times New Roman" w:cs="Times New Roman"/>
                <w:sz w:val="24"/>
                <w:szCs w:val="24"/>
              </w:rPr>
              <w:t>Хундай</w:t>
            </w:r>
            <w:proofErr w:type="spellEnd"/>
            <w:r w:rsidRPr="006A4496">
              <w:rPr>
                <w:rFonts w:ascii="Times New Roman" w:hAnsi="Times New Roman" w:cs="Times New Roman"/>
                <w:sz w:val="24"/>
                <w:szCs w:val="24"/>
              </w:rPr>
              <w:t xml:space="preserve"> </w:t>
            </w:r>
            <w:proofErr w:type="spellStart"/>
            <w:r w:rsidRPr="006A4496">
              <w:rPr>
                <w:rFonts w:ascii="Times New Roman" w:hAnsi="Times New Roman" w:cs="Times New Roman"/>
                <w:sz w:val="24"/>
                <w:szCs w:val="24"/>
              </w:rPr>
              <w:t>Солярис</w:t>
            </w:r>
            <w:proofErr w:type="spellEnd"/>
            <w:r w:rsidRPr="006A4496">
              <w:rPr>
                <w:rFonts w:ascii="Times New Roman" w:hAnsi="Times New Roman" w:cs="Times New Roman"/>
                <w:sz w:val="24"/>
                <w:szCs w:val="24"/>
              </w:rPr>
              <w:t xml:space="preserve"> </w:t>
            </w:r>
            <w:proofErr w:type="spellStart"/>
            <w:r w:rsidRPr="006A4496">
              <w:rPr>
                <w:rFonts w:ascii="Times New Roman" w:hAnsi="Times New Roman" w:cs="Times New Roman"/>
                <w:sz w:val="24"/>
                <w:szCs w:val="24"/>
              </w:rPr>
              <w:t>Стайл</w:t>
            </w:r>
            <w:proofErr w:type="spellEnd"/>
            <w:r w:rsidRPr="006A4496">
              <w:rPr>
                <w:rFonts w:ascii="Times New Roman" w:hAnsi="Times New Roman" w:cs="Times New Roman"/>
                <w:sz w:val="24"/>
                <w:szCs w:val="24"/>
              </w:rPr>
              <w:t xml:space="preserve"> (3 </w:t>
            </w:r>
            <w:proofErr w:type="spellStart"/>
            <w:proofErr w:type="gramStart"/>
            <w:r w:rsidRPr="006A4496">
              <w:rPr>
                <w:rFonts w:ascii="Times New Roman" w:hAnsi="Times New Roman" w:cs="Times New Roman"/>
                <w:sz w:val="24"/>
                <w:szCs w:val="24"/>
              </w:rPr>
              <w:t>ед</w:t>
            </w:r>
            <w:proofErr w:type="spellEnd"/>
            <w:proofErr w:type="gramEnd"/>
            <w:r w:rsidRPr="006A4496">
              <w:rPr>
                <w:rFonts w:ascii="Times New Roman" w:hAnsi="Times New Roman" w:cs="Times New Roman"/>
                <w:sz w:val="24"/>
                <w:szCs w:val="24"/>
              </w:rPr>
              <w:t>)</w:t>
            </w:r>
          </w:p>
        </w:tc>
        <w:tc>
          <w:tcPr>
            <w:tcW w:w="368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6A4496" w:rsidRDefault="006A4496" w:rsidP="00A2526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009C00F7" w:rsidRPr="006A4496">
              <w:rPr>
                <w:rFonts w:ascii="Times New Roman" w:hAnsi="Times New Roman" w:cs="Times New Roman"/>
                <w:sz w:val="24"/>
                <w:szCs w:val="24"/>
              </w:rPr>
              <w:t>тдел транспорта и связи админ</w:t>
            </w:r>
            <w:r w:rsidR="009C00F7" w:rsidRPr="006A4496">
              <w:rPr>
                <w:rFonts w:ascii="Times New Roman" w:hAnsi="Times New Roman" w:cs="Times New Roman"/>
                <w:sz w:val="24"/>
                <w:szCs w:val="24"/>
              </w:rPr>
              <w:t>и</w:t>
            </w:r>
            <w:r w:rsidR="009C00F7" w:rsidRPr="006A4496">
              <w:rPr>
                <w:rFonts w:ascii="Times New Roman" w:hAnsi="Times New Roman" w:cs="Times New Roman"/>
                <w:sz w:val="24"/>
                <w:szCs w:val="24"/>
              </w:rPr>
              <w:t xml:space="preserve">страции района; </w:t>
            </w:r>
          </w:p>
          <w:p w:rsidR="009C00F7" w:rsidRPr="006A4496" w:rsidRDefault="006A4496" w:rsidP="006A449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отдел государственной </w:t>
            </w:r>
            <w:proofErr w:type="gramStart"/>
            <w:r>
              <w:rPr>
                <w:rFonts w:ascii="Times New Roman" w:hAnsi="Times New Roman" w:cs="Times New Roman"/>
                <w:sz w:val="24"/>
                <w:szCs w:val="24"/>
              </w:rPr>
              <w:t>инспекции безопасности дорожного движ</w:t>
            </w:r>
            <w:r>
              <w:rPr>
                <w:rFonts w:ascii="Times New Roman" w:hAnsi="Times New Roman" w:cs="Times New Roman"/>
                <w:sz w:val="24"/>
                <w:szCs w:val="24"/>
              </w:rPr>
              <w:t>е</w:t>
            </w:r>
            <w:r>
              <w:rPr>
                <w:rFonts w:ascii="Times New Roman" w:hAnsi="Times New Roman" w:cs="Times New Roman"/>
                <w:sz w:val="24"/>
                <w:szCs w:val="24"/>
              </w:rPr>
              <w:t>ния отдела Министерства вну</w:t>
            </w:r>
            <w:r>
              <w:rPr>
                <w:rFonts w:ascii="Times New Roman" w:hAnsi="Times New Roman" w:cs="Times New Roman"/>
                <w:sz w:val="24"/>
                <w:szCs w:val="24"/>
              </w:rPr>
              <w:t>т</w:t>
            </w:r>
            <w:r>
              <w:rPr>
                <w:rFonts w:ascii="Times New Roman" w:hAnsi="Times New Roman" w:cs="Times New Roman"/>
                <w:sz w:val="24"/>
                <w:szCs w:val="24"/>
              </w:rPr>
              <w:t>ренних дел Российской Федер</w:t>
            </w:r>
            <w:r>
              <w:rPr>
                <w:rFonts w:ascii="Times New Roman" w:hAnsi="Times New Roman" w:cs="Times New Roman"/>
                <w:sz w:val="24"/>
                <w:szCs w:val="24"/>
              </w:rPr>
              <w:t>а</w:t>
            </w:r>
            <w:r>
              <w:rPr>
                <w:rFonts w:ascii="Times New Roman" w:hAnsi="Times New Roman" w:cs="Times New Roman"/>
                <w:sz w:val="24"/>
                <w:szCs w:val="24"/>
              </w:rPr>
              <w:t>ции</w:t>
            </w:r>
            <w:proofErr w:type="gramEnd"/>
            <w:r w:rsidR="009C00F7" w:rsidRPr="006A4496">
              <w:rPr>
                <w:rFonts w:ascii="Times New Roman" w:hAnsi="Times New Roman" w:cs="Times New Roman"/>
                <w:sz w:val="24"/>
                <w:szCs w:val="24"/>
              </w:rPr>
              <w:t xml:space="preserve"> по Нижневартовскому району</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1 743,0</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1 743,0</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highlight w:val="yellow"/>
              </w:rPr>
            </w:pPr>
            <w:r w:rsidRPr="006A4496">
              <w:rPr>
                <w:rFonts w:ascii="Times New Roman" w:hAnsi="Times New Roman" w:cs="Times New Roman"/>
                <w:sz w:val="24"/>
                <w:szCs w:val="24"/>
              </w:rPr>
              <w:t>бюджет района</w:t>
            </w:r>
          </w:p>
        </w:tc>
      </w:tr>
      <w:tr w:rsidR="009C00F7" w:rsidRPr="006A4496" w:rsidTr="00A25260">
        <w:trPr>
          <w:cantSplit/>
          <w:trHeight w:val="1291"/>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lastRenderedPageBreak/>
              <w:t>6.</w:t>
            </w:r>
          </w:p>
        </w:tc>
        <w:tc>
          <w:tcPr>
            <w:tcW w:w="38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lang w:val="en-US"/>
              </w:rPr>
              <w:t xml:space="preserve">Chevrolet </w:t>
            </w:r>
            <w:proofErr w:type="gramStart"/>
            <w:r w:rsidRPr="006A4496">
              <w:rPr>
                <w:rFonts w:ascii="Times New Roman" w:hAnsi="Times New Roman" w:cs="Times New Roman"/>
                <w:sz w:val="24"/>
                <w:szCs w:val="24"/>
                <w:lang w:val="en-US"/>
              </w:rPr>
              <w:t>NIVA</w:t>
            </w:r>
            <w:r w:rsidRPr="006A4496">
              <w:rPr>
                <w:rFonts w:ascii="Times New Roman" w:hAnsi="Times New Roman" w:cs="Times New Roman"/>
                <w:sz w:val="24"/>
                <w:szCs w:val="24"/>
              </w:rPr>
              <w:t>(</w:t>
            </w:r>
            <w:proofErr w:type="gramEnd"/>
            <w:r w:rsidRPr="006A4496">
              <w:rPr>
                <w:rFonts w:ascii="Times New Roman" w:hAnsi="Times New Roman" w:cs="Times New Roman"/>
                <w:sz w:val="24"/>
                <w:szCs w:val="24"/>
              </w:rPr>
              <w:t>1 ед.)</w:t>
            </w:r>
          </w:p>
        </w:tc>
        <w:tc>
          <w:tcPr>
            <w:tcW w:w="368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отдел транспорта и связи админ</w:t>
            </w:r>
            <w:r w:rsidRPr="006A4496">
              <w:rPr>
                <w:rFonts w:ascii="Times New Roman" w:hAnsi="Times New Roman" w:cs="Times New Roman"/>
                <w:sz w:val="24"/>
                <w:szCs w:val="24"/>
              </w:rPr>
              <w:t>и</w:t>
            </w:r>
            <w:r w:rsidRPr="006A4496">
              <w:rPr>
                <w:rFonts w:ascii="Times New Roman" w:hAnsi="Times New Roman" w:cs="Times New Roman"/>
                <w:sz w:val="24"/>
                <w:szCs w:val="24"/>
              </w:rPr>
              <w:t>страции района;</w:t>
            </w:r>
          </w:p>
          <w:p w:rsidR="009C00F7" w:rsidRPr="006A4496" w:rsidRDefault="009C00F7" w:rsidP="00A25260">
            <w:pPr>
              <w:pStyle w:val="ConsPlusNormal"/>
              <w:widowControl/>
              <w:ind w:firstLine="0"/>
              <w:jc w:val="both"/>
              <w:rPr>
                <w:rFonts w:ascii="Times New Roman" w:hAnsi="Times New Roman" w:cs="Times New Roman"/>
                <w:sz w:val="24"/>
                <w:szCs w:val="24"/>
              </w:rPr>
            </w:pPr>
            <w:r w:rsidRPr="006A4496">
              <w:rPr>
                <w:rFonts w:ascii="Times New Roman" w:hAnsi="Times New Roman" w:cs="Times New Roman"/>
                <w:sz w:val="24"/>
                <w:szCs w:val="24"/>
              </w:rPr>
              <w:t>муниципальное бюджетное учр</w:t>
            </w:r>
            <w:r w:rsidRPr="006A4496">
              <w:rPr>
                <w:rFonts w:ascii="Times New Roman" w:hAnsi="Times New Roman" w:cs="Times New Roman"/>
                <w:sz w:val="24"/>
                <w:szCs w:val="24"/>
              </w:rPr>
              <w:t>е</w:t>
            </w:r>
            <w:r w:rsidRPr="006A4496">
              <w:rPr>
                <w:rFonts w:ascii="Times New Roman" w:hAnsi="Times New Roman" w:cs="Times New Roman"/>
                <w:sz w:val="24"/>
                <w:szCs w:val="24"/>
              </w:rPr>
              <w:t>ждение «Учреждение по матер</w:t>
            </w:r>
            <w:r w:rsidRPr="006A4496">
              <w:rPr>
                <w:rFonts w:ascii="Times New Roman" w:hAnsi="Times New Roman" w:cs="Times New Roman"/>
                <w:sz w:val="24"/>
                <w:szCs w:val="24"/>
              </w:rPr>
              <w:t>и</w:t>
            </w:r>
            <w:r w:rsidR="006A4496">
              <w:rPr>
                <w:rFonts w:ascii="Times New Roman" w:hAnsi="Times New Roman" w:cs="Times New Roman"/>
                <w:sz w:val="24"/>
                <w:szCs w:val="24"/>
              </w:rPr>
              <w:t>ально-</w:t>
            </w:r>
            <w:r w:rsidRPr="006A4496">
              <w:rPr>
                <w:rFonts w:ascii="Times New Roman" w:hAnsi="Times New Roman" w:cs="Times New Roman"/>
                <w:sz w:val="24"/>
                <w:szCs w:val="24"/>
              </w:rPr>
              <w:t>техническому обеспечению деятельности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541,0</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541,0</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rPr>
            </w:pPr>
            <w:r w:rsidRPr="006A4496">
              <w:rPr>
                <w:rFonts w:ascii="Times New Roman" w:hAnsi="Times New Roman" w:cs="Times New Roman"/>
                <w:sz w:val="24"/>
                <w:szCs w:val="24"/>
              </w:rPr>
              <w:t>бюджет района</w:t>
            </w:r>
          </w:p>
        </w:tc>
      </w:tr>
      <w:tr w:rsidR="009C00F7" w:rsidRPr="006A4496" w:rsidTr="00A25260">
        <w:trPr>
          <w:cantSplit/>
          <w:trHeight w:val="480"/>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jc w:val="center"/>
              <w:rPr>
                <w:rFonts w:ascii="Times New Roman" w:hAnsi="Times New Roman" w:cs="Times New Roman"/>
                <w:sz w:val="24"/>
                <w:szCs w:val="24"/>
              </w:rPr>
            </w:pPr>
          </w:p>
        </w:tc>
        <w:tc>
          <w:tcPr>
            <w:tcW w:w="753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b/>
                <w:sz w:val="24"/>
                <w:szCs w:val="24"/>
              </w:rPr>
            </w:pPr>
            <w:r w:rsidRPr="006A4496">
              <w:rPr>
                <w:rFonts w:ascii="Times New Roman" w:hAnsi="Times New Roman" w:cs="Times New Roman"/>
                <w:b/>
                <w:sz w:val="24"/>
                <w:szCs w:val="24"/>
              </w:rPr>
              <w:t>Итого по задаче 1</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b/>
                <w:sz w:val="24"/>
                <w:szCs w:val="24"/>
              </w:rPr>
            </w:pPr>
            <w:r w:rsidRPr="006A4496">
              <w:rPr>
                <w:rFonts w:ascii="Times New Roman" w:hAnsi="Times New Roman" w:cs="Times New Roman"/>
                <w:b/>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b/>
                <w:sz w:val="24"/>
                <w:szCs w:val="24"/>
              </w:rPr>
            </w:pPr>
            <w:r w:rsidRPr="006A4496">
              <w:rPr>
                <w:rFonts w:ascii="Times New Roman" w:hAnsi="Times New Roman" w:cs="Times New Roman"/>
                <w:b/>
                <w:sz w:val="24"/>
                <w:szCs w:val="24"/>
              </w:rPr>
              <w:t>9 174,9</w:t>
            </w:r>
          </w:p>
          <w:p w:rsidR="009C00F7" w:rsidRPr="006A4496" w:rsidRDefault="009C00F7" w:rsidP="00A25260">
            <w:pPr>
              <w:pStyle w:val="ConsPlusCell"/>
              <w:widowControl/>
              <w:jc w:val="center"/>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b/>
                <w:sz w:val="24"/>
                <w:szCs w:val="24"/>
              </w:rPr>
            </w:pPr>
            <w:r w:rsidRPr="006A4496">
              <w:rPr>
                <w:rFonts w:ascii="Times New Roman" w:hAnsi="Times New Roman" w:cs="Times New Roman"/>
                <w:b/>
                <w:sz w:val="24"/>
                <w:szCs w:val="24"/>
              </w:rPr>
              <w:t>9 174,9</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b/>
                <w:sz w:val="24"/>
                <w:szCs w:val="24"/>
              </w:rPr>
            </w:pPr>
            <w:r w:rsidRPr="006A4496">
              <w:rPr>
                <w:rFonts w:ascii="Times New Roman" w:hAnsi="Times New Roman" w:cs="Times New Roman"/>
                <w:b/>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b/>
                <w:sz w:val="24"/>
                <w:szCs w:val="24"/>
              </w:rPr>
            </w:pPr>
            <w:r w:rsidRPr="006A4496">
              <w:rPr>
                <w:rFonts w:ascii="Times New Roman" w:hAnsi="Times New Roman" w:cs="Times New Roman"/>
                <w:b/>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b/>
                <w:sz w:val="24"/>
                <w:szCs w:val="24"/>
              </w:rPr>
            </w:pPr>
            <w:r w:rsidRPr="006A4496">
              <w:rPr>
                <w:rFonts w:ascii="Times New Roman" w:hAnsi="Times New Roman" w:cs="Times New Roman"/>
                <w:b/>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highlight w:val="yellow"/>
              </w:rPr>
            </w:pPr>
            <w:r w:rsidRPr="006A4496">
              <w:rPr>
                <w:rFonts w:ascii="Times New Roman" w:hAnsi="Times New Roman" w:cs="Times New Roman"/>
                <w:sz w:val="24"/>
                <w:szCs w:val="24"/>
              </w:rPr>
              <w:t>бюджет района</w:t>
            </w:r>
          </w:p>
        </w:tc>
      </w:tr>
      <w:tr w:rsidR="009C00F7" w:rsidRPr="006A4496" w:rsidTr="00A25260">
        <w:trPr>
          <w:cantSplit/>
          <w:trHeight w:val="480"/>
          <w:jc w:val="center"/>
        </w:trPr>
        <w:tc>
          <w:tcPr>
            <w:tcW w:w="15158" w:type="dxa"/>
            <w:gridSpan w:val="10"/>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6A4496" w:rsidP="00A25260">
            <w:pPr>
              <w:pStyle w:val="ConsPlusCell"/>
              <w:widowControl/>
              <w:rPr>
                <w:rFonts w:ascii="Times New Roman" w:hAnsi="Times New Roman" w:cs="Times New Roman"/>
                <w:sz w:val="24"/>
                <w:szCs w:val="24"/>
                <w:highlight w:val="yellow"/>
              </w:rPr>
            </w:pPr>
            <w:r>
              <w:rPr>
                <w:rFonts w:ascii="Times New Roman" w:hAnsi="Times New Roman" w:cs="Times New Roman"/>
                <w:sz w:val="24"/>
                <w:szCs w:val="24"/>
              </w:rPr>
              <w:t>Задача 2: о</w:t>
            </w:r>
            <w:r w:rsidR="009C00F7" w:rsidRPr="006A4496">
              <w:rPr>
                <w:rFonts w:ascii="Times New Roman" w:hAnsi="Times New Roman" w:cs="Times New Roman"/>
                <w:sz w:val="24"/>
                <w:szCs w:val="24"/>
              </w:rPr>
              <w:t>бновление парка коммунальной специализированной техники для улучшения качества обслуживания жилищно-коммунального хозя</w:t>
            </w:r>
            <w:r w:rsidR="009C00F7" w:rsidRPr="006A4496">
              <w:rPr>
                <w:rFonts w:ascii="Times New Roman" w:hAnsi="Times New Roman" w:cs="Times New Roman"/>
                <w:sz w:val="24"/>
                <w:szCs w:val="24"/>
              </w:rPr>
              <w:t>й</w:t>
            </w:r>
            <w:r w:rsidR="009C00F7" w:rsidRPr="006A4496">
              <w:rPr>
                <w:rFonts w:ascii="Times New Roman" w:hAnsi="Times New Roman" w:cs="Times New Roman"/>
                <w:sz w:val="24"/>
                <w:szCs w:val="24"/>
              </w:rPr>
              <w:t>ства</w:t>
            </w:r>
          </w:p>
        </w:tc>
      </w:tr>
      <w:tr w:rsidR="009C00F7" w:rsidRPr="006A4496" w:rsidTr="00A25260">
        <w:trPr>
          <w:cantSplit/>
          <w:trHeight w:val="832"/>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w:t>
            </w:r>
          </w:p>
        </w:tc>
        <w:tc>
          <w:tcPr>
            <w:tcW w:w="38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Бульдозер</w:t>
            </w:r>
          </w:p>
        </w:tc>
        <w:tc>
          <w:tcPr>
            <w:tcW w:w="368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отдел транспорта и связи админ</w:t>
            </w:r>
            <w:r w:rsidRPr="006A4496">
              <w:rPr>
                <w:rFonts w:ascii="Times New Roman" w:hAnsi="Times New Roman" w:cs="Times New Roman"/>
                <w:sz w:val="24"/>
                <w:szCs w:val="24"/>
              </w:rPr>
              <w:t>и</w:t>
            </w:r>
            <w:r w:rsidRPr="006A4496">
              <w:rPr>
                <w:rFonts w:ascii="Times New Roman" w:hAnsi="Times New Roman" w:cs="Times New Roman"/>
                <w:sz w:val="24"/>
                <w:szCs w:val="24"/>
              </w:rPr>
              <w:t>страции района;</w:t>
            </w:r>
          </w:p>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color w:val="000000" w:themeColor="text1"/>
                <w:sz w:val="24"/>
                <w:szCs w:val="24"/>
              </w:rPr>
              <w:t>управление жилищно-коммунального хозяйства, энерг</w:t>
            </w:r>
            <w:r w:rsidRPr="006A4496">
              <w:rPr>
                <w:rFonts w:ascii="Times New Roman" w:hAnsi="Times New Roman" w:cs="Times New Roman"/>
                <w:color w:val="000000" w:themeColor="text1"/>
                <w:sz w:val="24"/>
                <w:szCs w:val="24"/>
              </w:rPr>
              <w:t>е</w:t>
            </w:r>
            <w:r w:rsidRPr="006A4496">
              <w:rPr>
                <w:rFonts w:ascii="Times New Roman" w:hAnsi="Times New Roman" w:cs="Times New Roman"/>
                <w:color w:val="000000" w:themeColor="text1"/>
                <w:sz w:val="24"/>
                <w:szCs w:val="24"/>
              </w:rPr>
              <w:t>тики и строительства админис</w:t>
            </w:r>
            <w:r w:rsidRPr="006A4496">
              <w:rPr>
                <w:rFonts w:ascii="Times New Roman" w:hAnsi="Times New Roman" w:cs="Times New Roman"/>
                <w:color w:val="000000" w:themeColor="text1"/>
                <w:sz w:val="24"/>
                <w:szCs w:val="24"/>
              </w:rPr>
              <w:t>т</w:t>
            </w:r>
            <w:r w:rsidRPr="006A4496">
              <w:rPr>
                <w:rFonts w:ascii="Times New Roman" w:hAnsi="Times New Roman" w:cs="Times New Roman"/>
                <w:color w:val="000000" w:themeColor="text1"/>
                <w:sz w:val="24"/>
                <w:szCs w:val="24"/>
              </w:rPr>
              <w:t>рации района</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2 000,0</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2 000,0</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rPr>
            </w:pPr>
            <w:r w:rsidRPr="006A4496">
              <w:rPr>
                <w:rFonts w:ascii="Times New Roman" w:hAnsi="Times New Roman" w:cs="Times New Roman"/>
                <w:sz w:val="24"/>
                <w:szCs w:val="24"/>
              </w:rPr>
              <w:t>бюджет района</w:t>
            </w:r>
          </w:p>
        </w:tc>
      </w:tr>
      <w:tr w:rsidR="009C00F7" w:rsidRPr="006A4496" w:rsidTr="00A25260">
        <w:trPr>
          <w:cantSplit/>
          <w:trHeight w:val="832"/>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4.</w:t>
            </w:r>
          </w:p>
        </w:tc>
        <w:tc>
          <w:tcPr>
            <w:tcW w:w="38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Фронтальный погрузчик</w:t>
            </w:r>
          </w:p>
        </w:tc>
        <w:tc>
          <w:tcPr>
            <w:tcW w:w="368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отдел транспорта и связи админ</w:t>
            </w:r>
            <w:r w:rsidRPr="006A4496">
              <w:rPr>
                <w:rFonts w:ascii="Times New Roman" w:hAnsi="Times New Roman" w:cs="Times New Roman"/>
                <w:sz w:val="24"/>
                <w:szCs w:val="24"/>
              </w:rPr>
              <w:t>и</w:t>
            </w:r>
            <w:r w:rsidRPr="006A4496">
              <w:rPr>
                <w:rFonts w:ascii="Times New Roman" w:hAnsi="Times New Roman" w:cs="Times New Roman"/>
                <w:sz w:val="24"/>
                <w:szCs w:val="24"/>
              </w:rPr>
              <w:t>страции района;</w:t>
            </w:r>
          </w:p>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color w:val="000000" w:themeColor="text1"/>
                <w:sz w:val="24"/>
                <w:szCs w:val="24"/>
              </w:rPr>
              <w:t>управление жилищно-коммунального хозяйства, энерг</w:t>
            </w:r>
            <w:r w:rsidRPr="006A4496">
              <w:rPr>
                <w:rFonts w:ascii="Times New Roman" w:hAnsi="Times New Roman" w:cs="Times New Roman"/>
                <w:color w:val="000000" w:themeColor="text1"/>
                <w:sz w:val="24"/>
                <w:szCs w:val="24"/>
              </w:rPr>
              <w:t>е</w:t>
            </w:r>
            <w:r w:rsidRPr="006A4496">
              <w:rPr>
                <w:rFonts w:ascii="Times New Roman" w:hAnsi="Times New Roman" w:cs="Times New Roman"/>
                <w:color w:val="000000" w:themeColor="text1"/>
                <w:sz w:val="24"/>
                <w:szCs w:val="24"/>
              </w:rPr>
              <w:t>тики и строительства админис</w:t>
            </w:r>
            <w:r w:rsidRPr="006A4496">
              <w:rPr>
                <w:rFonts w:ascii="Times New Roman" w:hAnsi="Times New Roman" w:cs="Times New Roman"/>
                <w:color w:val="000000" w:themeColor="text1"/>
                <w:sz w:val="24"/>
                <w:szCs w:val="24"/>
              </w:rPr>
              <w:t>т</w:t>
            </w:r>
            <w:r w:rsidRPr="006A4496">
              <w:rPr>
                <w:rFonts w:ascii="Times New Roman" w:hAnsi="Times New Roman" w:cs="Times New Roman"/>
                <w:color w:val="000000" w:themeColor="text1"/>
                <w:sz w:val="24"/>
                <w:szCs w:val="24"/>
              </w:rPr>
              <w:t>рации района</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3100,0</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3100,0</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rPr>
            </w:pPr>
            <w:r w:rsidRPr="006A4496">
              <w:rPr>
                <w:rFonts w:ascii="Times New Roman" w:hAnsi="Times New Roman" w:cs="Times New Roman"/>
                <w:sz w:val="24"/>
                <w:szCs w:val="24"/>
              </w:rPr>
              <w:t>бюджет района</w:t>
            </w:r>
          </w:p>
        </w:tc>
      </w:tr>
      <w:tr w:rsidR="009C00F7" w:rsidRPr="006A4496" w:rsidTr="00A25260">
        <w:trPr>
          <w:cantSplit/>
          <w:trHeight w:val="832"/>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5.</w:t>
            </w:r>
          </w:p>
        </w:tc>
        <w:tc>
          <w:tcPr>
            <w:tcW w:w="384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МКСМ</w:t>
            </w:r>
          </w:p>
        </w:tc>
        <w:tc>
          <w:tcPr>
            <w:tcW w:w="368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отдел транспорта и связи админ</w:t>
            </w:r>
            <w:r w:rsidRPr="006A4496">
              <w:rPr>
                <w:rFonts w:ascii="Times New Roman" w:hAnsi="Times New Roman" w:cs="Times New Roman"/>
                <w:sz w:val="24"/>
                <w:szCs w:val="24"/>
              </w:rPr>
              <w:t>и</w:t>
            </w:r>
            <w:r w:rsidRPr="006A4496">
              <w:rPr>
                <w:rFonts w:ascii="Times New Roman" w:hAnsi="Times New Roman" w:cs="Times New Roman"/>
                <w:sz w:val="24"/>
                <w:szCs w:val="24"/>
              </w:rPr>
              <w:t>страции района;</w:t>
            </w:r>
          </w:p>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color w:val="000000" w:themeColor="text1"/>
                <w:sz w:val="24"/>
                <w:szCs w:val="24"/>
              </w:rPr>
              <w:t>управление жилищно-коммунального хозяйства, энерг</w:t>
            </w:r>
            <w:r w:rsidRPr="006A4496">
              <w:rPr>
                <w:rFonts w:ascii="Times New Roman" w:hAnsi="Times New Roman" w:cs="Times New Roman"/>
                <w:color w:val="000000" w:themeColor="text1"/>
                <w:sz w:val="24"/>
                <w:szCs w:val="24"/>
              </w:rPr>
              <w:t>е</w:t>
            </w:r>
            <w:r w:rsidRPr="006A4496">
              <w:rPr>
                <w:rFonts w:ascii="Times New Roman" w:hAnsi="Times New Roman" w:cs="Times New Roman"/>
                <w:color w:val="000000" w:themeColor="text1"/>
                <w:sz w:val="24"/>
                <w:szCs w:val="24"/>
              </w:rPr>
              <w:t>тики и строительства админис</w:t>
            </w:r>
            <w:r w:rsidRPr="006A4496">
              <w:rPr>
                <w:rFonts w:ascii="Times New Roman" w:hAnsi="Times New Roman" w:cs="Times New Roman"/>
                <w:color w:val="000000" w:themeColor="text1"/>
                <w:sz w:val="24"/>
                <w:szCs w:val="24"/>
              </w:rPr>
              <w:t>т</w:t>
            </w:r>
            <w:r w:rsidRPr="006A4496">
              <w:rPr>
                <w:rFonts w:ascii="Times New Roman" w:hAnsi="Times New Roman" w:cs="Times New Roman"/>
                <w:color w:val="000000" w:themeColor="text1"/>
                <w:sz w:val="24"/>
                <w:szCs w:val="24"/>
              </w:rPr>
              <w:t>рации района</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1 551,0</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1551,0</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rPr>
                <w:rFonts w:ascii="Times New Roman" w:hAnsi="Times New Roman" w:cs="Times New Roman"/>
                <w:sz w:val="24"/>
                <w:szCs w:val="24"/>
              </w:rPr>
            </w:pPr>
            <w:r w:rsidRPr="006A4496">
              <w:rPr>
                <w:rFonts w:ascii="Times New Roman" w:hAnsi="Times New Roman" w:cs="Times New Roman"/>
                <w:sz w:val="24"/>
                <w:szCs w:val="24"/>
              </w:rPr>
              <w:t>бюджет района</w:t>
            </w:r>
          </w:p>
        </w:tc>
      </w:tr>
      <w:tr w:rsidR="009C00F7" w:rsidRPr="006A4496" w:rsidTr="00A25260">
        <w:trPr>
          <w:cantSplit/>
          <w:trHeight w:val="627"/>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jc w:val="center"/>
              <w:rPr>
                <w:rFonts w:ascii="Times New Roman" w:hAnsi="Times New Roman" w:cs="Times New Roman"/>
                <w:sz w:val="24"/>
                <w:szCs w:val="24"/>
                <w:highlight w:val="yellow"/>
              </w:rPr>
            </w:pPr>
          </w:p>
        </w:tc>
        <w:tc>
          <w:tcPr>
            <w:tcW w:w="753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E55619">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Итого по задаче 2</w:t>
            </w:r>
          </w:p>
          <w:p w:rsidR="009C00F7" w:rsidRPr="006A4496" w:rsidRDefault="009C00F7" w:rsidP="00E55619">
            <w:pPr>
              <w:pStyle w:val="ConsPlusCell"/>
              <w:widowControl/>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b/>
                <w:sz w:val="24"/>
                <w:szCs w:val="24"/>
              </w:rPr>
              <w:t>6 651,0</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b/>
                <w:sz w:val="24"/>
                <w:szCs w:val="24"/>
              </w:rPr>
              <w:t>6 651,0</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бюджет района</w:t>
            </w:r>
          </w:p>
        </w:tc>
      </w:tr>
      <w:tr w:rsidR="009C00F7" w:rsidRPr="006A4496" w:rsidTr="00A25260">
        <w:trPr>
          <w:cantSplit/>
          <w:trHeight w:val="480"/>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jc w:val="center"/>
              <w:rPr>
                <w:rFonts w:ascii="Times New Roman" w:hAnsi="Times New Roman" w:cs="Times New Roman"/>
                <w:sz w:val="24"/>
                <w:szCs w:val="24"/>
              </w:rPr>
            </w:pPr>
          </w:p>
        </w:tc>
        <w:tc>
          <w:tcPr>
            <w:tcW w:w="753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E55619">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Итого по цели</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p w:rsidR="009C00F7" w:rsidRPr="006A4496" w:rsidRDefault="009C00F7" w:rsidP="00A25260">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b/>
                <w:sz w:val="24"/>
                <w:szCs w:val="24"/>
              </w:rPr>
            </w:pPr>
            <w:r w:rsidRPr="006A4496">
              <w:rPr>
                <w:rFonts w:ascii="Times New Roman" w:hAnsi="Times New Roman" w:cs="Times New Roman"/>
                <w:b/>
                <w:sz w:val="24"/>
                <w:szCs w:val="24"/>
              </w:rPr>
              <w:t>15 825,9</w:t>
            </w:r>
          </w:p>
        </w:tc>
        <w:tc>
          <w:tcPr>
            <w:tcW w:w="1276"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b/>
                <w:sz w:val="24"/>
                <w:szCs w:val="24"/>
              </w:rPr>
            </w:pPr>
            <w:r w:rsidRPr="006A4496">
              <w:rPr>
                <w:rFonts w:ascii="Times New Roman" w:hAnsi="Times New Roman" w:cs="Times New Roman"/>
                <w:b/>
                <w:sz w:val="24"/>
                <w:szCs w:val="24"/>
              </w:rPr>
              <w:t>15 825,9</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highlight w:val="yellow"/>
              </w:rPr>
            </w:pPr>
            <w:r w:rsidRPr="006A4496">
              <w:rPr>
                <w:rFonts w:ascii="Times New Roman" w:hAnsi="Times New Roman" w:cs="Times New Roman"/>
                <w:sz w:val="24"/>
                <w:szCs w:val="24"/>
              </w:rPr>
              <w:t>бюджет района</w:t>
            </w:r>
          </w:p>
        </w:tc>
      </w:tr>
      <w:tr w:rsidR="009C00F7" w:rsidRPr="006A4496" w:rsidTr="00A25260">
        <w:trPr>
          <w:cantSplit/>
          <w:trHeight w:val="480"/>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jc w:val="center"/>
              <w:rPr>
                <w:rFonts w:ascii="Times New Roman" w:hAnsi="Times New Roman" w:cs="Times New Roman"/>
                <w:sz w:val="24"/>
                <w:szCs w:val="24"/>
              </w:rPr>
            </w:pPr>
          </w:p>
        </w:tc>
        <w:tc>
          <w:tcPr>
            <w:tcW w:w="753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E55619">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Итого по Программе</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p w:rsidR="009C00F7" w:rsidRPr="006A4496" w:rsidRDefault="009C00F7" w:rsidP="00A25260">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rPr>
                <w:sz w:val="24"/>
                <w:szCs w:val="24"/>
              </w:rPr>
            </w:pPr>
            <w:r w:rsidRPr="006A4496">
              <w:rPr>
                <w:b/>
                <w:sz w:val="24"/>
                <w:szCs w:val="24"/>
              </w:rPr>
              <w:t xml:space="preserve"> 15 825,9</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rPr>
                <w:sz w:val="24"/>
                <w:szCs w:val="24"/>
              </w:rPr>
            </w:pPr>
            <w:r w:rsidRPr="006A4496">
              <w:rPr>
                <w:b/>
                <w:sz w:val="24"/>
                <w:szCs w:val="24"/>
              </w:rPr>
              <w:t xml:space="preserve"> 15 825,9</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highlight w:val="yellow"/>
              </w:rPr>
            </w:pPr>
            <w:r w:rsidRPr="006A4496">
              <w:rPr>
                <w:rFonts w:ascii="Times New Roman" w:hAnsi="Times New Roman" w:cs="Times New Roman"/>
                <w:sz w:val="24"/>
                <w:szCs w:val="24"/>
              </w:rPr>
              <w:t>бюджет района</w:t>
            </w:r>
          </w:p>
        </w:tc>
      </w:tr>
      <w:tr w:rsidR="009C00F7" w:rsidRPr="006A4496" w:rsidTr="00A25260">
        <w:trPr>
          <w:cantSplit/>
          <w:trHeight w:val="480"/>
          <w:jc w:val="center"/>
        </w:trPr>
        <w:tc>
          <w:tcPr>
            <w:tcW w:w="70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pStyle w:val="ConsPlusCell"/>
              <w:widowControl/>
              <w:jc w:val="center"/>
              <w:rPr>
                <w:rFonts w:ascii="Times New Roman" w:hAnsi="Times New Roman" w:cs="Times New Roman"/>
                <w:sz w:val="24"/>
                <w:szCs w:val="24"/>
              </w:rPr>
            </w:pPr>
          </w:p>
        </w:tc>
        <w:tc>
          <w:tcPr>
            <w:tcW w:w="753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В том числе в разрезе исполнителей (соисполнителей) муниципальной целевой программы</w:t>
            </w:r>
            <w:r w:rsidR="00E55619">
              <w:rPr>
                <w:rFonts w:ascii="Times New Roman" w:hAnsi="Times New Roman" w:cs="Times New Roman"/>
                <w:sz w:val="24"/>
                <w:szCs w:val="24"/>
              </w:rPr>
              <w:t>:</w:t>
            </w:r>
          </w:p>
          <w:p w:rsidR="009C00F7" w:rsidRPr="006A4496" w:rsidRDefault="009C00F7" w:rsidP="00E55619">
            <w:pPr>
              <w:pStyle w:val="ConsPlusCell"/>
              <w:widowControl/>
              <w:jc w:val="both"/>
              <w:rPr>
                <w:rFonts w:ascii="Times New Roman" w:hAnsi="Times New Roman" w:cs="Times New Roman"/>
                <w:sz w:val="24"/>
                <w:szCs w:val="24"/>
              </w:rPr>
            </w:pPr>
            <w:r w:rsidRPr="006A4496">
              <w:rPr>
                <w:rFonts w:ascii="Times New Roman" w:hAnsi="Times New Roman" w:cs="Times New Roman"/>
                <w:sz w:val="24"/>
                <w:szCs w:val="24"/>
              </w:rPr>
              <w:t>отдел транспорта и связи администрации района</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rPr>
            </w:pPr>
          </w:p>
          <w:p w:rsidR="009C00F7" w:rsidRPr="006A4496" w:rsidRDefault="009C00F7" w:rsidP="00A25260">
            <w:pPr>
              <w:pStyle w:val="ConsPlusCell"/>
              <w:widowControl/>
              <w:jc w:val="center"/>
              <w:rPr>
                <w:rFonts w:ascii="Times New Roman" w:hAnsi="Times New Roman" w:cs="Times New Roman"/>
                <w:sz w:val="24"/>
                <w:szCs w:val="24"/>
              </w:rPr>
            </w:pPr>
          </w:p>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2012 год</w:t>
            </w:r>
          </w:p>
          <w:p w:rsidR="009C00F7" w:rsidRPr="006A4496" w:rsidRDefault="009C00F7" w:rsidP="00A25260">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rPr>
                <w:b/>
                <w:sz w:val="24"/>
                <w:szCs w:val="24"/>
              </w:rPr>
            </w:pPr>
          </w:p>
          <w:p w:rsidR="009C00F7" w:rsidRPr="006A4496" w:rsidRDefault="009C00F7" w:rsidP="00A25260">
            <w:pPr>
              <w:rPr>
                <w:b/>
                <w:sz w:val="24"/>
                <w:szCs w:val="24"/>
              </w:rPr>
            </w:pPr>
          </w:p>
          <w:p w:rsidR="009C00F7" w:rsidRPr="006A4496" w:rsidRDefault="009C00F7" w:rsidP="00A25260">
            <w:pPr>
              <w:rPr>
                <w:sz w:val="24"/>
                <w:szCs w:val="24"/>
              </w:rPr>
            </w:pPr>
            <w:r w:rsidRPr="006A4496">
              <w:rPr>
                <w:b/>
                <w:sz w:val="24"/>
                <w:szCs w:val="24"/>
              </w:rPr>
              <w:t>15 825,9</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9C00F7" w:rsidRPr="006A4496" w:rsidRDefault="009C00F7" w:rsidP="00A25260">
            <w:pPr>
              <w:rPr>
                <w:b/>
                <w:sz w:val="24"/>
                <w:szCs w:val="24"/>
              </w:rPr>
            </w:pPr>
          </w:p>
          <w:p w:rsidR="009C00F7" w:rsidRPr="006A4496" w:rsidRDefault="009C00F7" w:rsidP="00A25260">
            <w:pPr>
              <w:rPr>
                <w:b/>
                <w:sz w:val="24"/>
                <w:szCs w:val="24"/>
              </w:rPr>
            </w:pPr>
          </w:p>
          <w:p w:rsidR="009C00F7" w:rsidRPr="006A4496" w:rsidRDefault="009C00F7" w:rsidP="00A25260">
            <w:pPr>
              <w:rPr>
                <w:sz w:val="24"/>
                <w:szCs w:val="24"/>
              </w:rPr>
            </w:pPr>
            <w:r w:rsidRPr="006A4496">
              <w:rPr>
                <w:b/>
                <w:sz w:val="24"/>
                <w:szCs w:val="24"/>
              </w:rPr>
              <w:t>15 825,9</w:t>
            </w:r>
          </w:p>
        </w:tc>
        <w:tc>
          <w:tcPr>
            <w:tcW w:w="708"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p>
          <w:p w:rsidR="009C00F7" w:rsidRPr="006A4496" w:rsidRDefault="009C00F7" w:rsidP="00A25260">
            <w:pPr>
              <w:pStyle w:val="ConsPlusCell"/>
              <w:widowControl/>
              <w:jc w:val="center"/>
              <w:rPr>
                <w:rFonts w:ascii="Times New Roman" w:hAnsi="Times New Roman" w:cs="Times New Roman"/>
                <w:sz w:val="24"/>
                <w:szCs w:val="24"/>
              </w:rPr>
            </w:pPr>
          </w:p>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p>
          <w:p w:rsidR="009C00F7" w:rsidRPr="006A4496" w:rsidRDefault="009C00F7" w:rsidP="00A25260">
            <w:pPr>
              <w:pStyle w:val="ConsPlusCell"/>
              <w:widowControl/>
              <w:jc w:val="center"/>
              <w:rPr>
                <w:rFonts w:ascii="Times New Roman" w:hAnsi="Times New Roman" w:cs="Times New Roman"/>
                <w:sz w:val="24"/>
                <w:szCs w:val="24"/>
              </w:rPr>
            </w:pPr>
          </w:p>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9C00F7" w:rsidRPr="006A4496" w:rsidRDefault="009C00F7" w:rsidP="00A25260">
            <w:pPr>
              <w:pStyle w:val="ConsPlusCell"/>
              <w:widowControl/>
              <w:jc w:val="center"/>
              <w:rPr>
                <w:rFonts w:ascii="Times New Roman" w:hAnsi="Times New Roman" w:cs="Times New Roman"/>
                <w:sz w:val="24"/>
                <w:szCs w:val="24"/>
              </w:rPr>
            </w:pPr>
          </w:p>
          <w:p w:rsidR="009C00F7" w:rsidRPr="006A4496" w:rsidRDefault="009C00F7" w:rsidP="00A25260">
            <w:pPr>
              <w:pStyle w:val="ConsPlusCell"/>
              <w:widowControl/>
              <w:jc w:val="center"/>
              <w:rPr>
                <w:rFonts w:ascii="Times New Roman" w:hAnsi="Times New Roman" w:cs="Times New Roman"/>
                <w:sz w:val="24"/>
                <w:szCs w:val="24"/>
              </w:rPr>
            </w:pPr>
          </w:p>
          <w:p w:rsidR="009C00F7" w:rsidRPr="006A4496" w:rsidRDefault="009C00F7" w:rsidP="00A25260">
            <w:pPr>
              <w:pStyle w:val="ConsPlusCell"/>
              <w:widowControl/>
              <w:jc w:val="center"/>
              <w:rPr>
                <w:rFonts w:ascii="Times New Roman" w:hAnsi="Times New Roman" w:cs="Times New Roman"/>
                <w:sz w:val="24"/>
                <w:szCs w:val="24"/>
              </w:rPr>
            </w:pPr>
            <w:r w:rsidRPr="006A4496">
              <w:rPr>
                <w:rFonts w:ascii="Times New Roman" w:hAnsi="Times New Roman" w:cs="Times New Roman"/>
                <w:sz w:val="24"/>
                <w:szCs w:val="24"/>
              </w:rPr>
              <w:t>0,0</w:t>
            </w:r>
          </w:p>
        </w:tc>
        <w:tc>
          <w:tcPr>
            <w:tcW w:w="11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9C00F7" w:rsidRPr="006A4496" w:rsidRDefault="009C00F7" w:rsidP="00A25260">
            <w:pPr>
              <w:pStyle w:val="ConsPlusCell"/>
              <w:widowControl/>
              <w:jc w:val="center"/>
              <w:rPr>
                <w:rFonts w:ascii="Times New Roman" w:hAnsi="Times New Roman" w:cs="Times New Roman"/>
                <w:sz w:val="24"/>
                <w:szCs w:val="24"/>
                <w:highlight w:val="yellow"/>
              </w:rPr>
            </w:pPr>
            <w:r w:rsidRPr="006A4496">
              <w:rPr>
                <w:rFonts w:ascii="Times New Roman" w:hAnsi="Times New Roman" w:cs="Times New Roman"/>
                <w:sz w:val="24"/>
                <w:szCs w:val="24"/>
              </w:rPr>
              <w:t>бюджет района</w:t>
            </w:r>
          </w:p>
        </w:tc>
      </w:tr>
    </w:tbl>
    <w:p w:rsidR="009C00F7" w:rsidRDefault="009C00F7"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E55619" w:rsidRDefault="00E55619" w:rsidP="009C00F7">
      <w:pPr>
        <w:tabs>
          <w:tab w:val="left" w:pos="10470"/>
        </w:tabs>
        <w:ind w:left="9923"/>
        <w:jc w:val="both"/>
      </w:pPr>
    </w:p>
    <w:p w:rsidR="009C00F7" w:rsidRDefault="009C00F7" w:rsidP="009C00F7">
      <w:pPr>
        <w:tabs>
          <w:tab w:val="left" w:pos="10470"/>
        </w:tabs>
        <w:ind w:left="9923"/>
        <w:jc w:val="both"/>
      </w:pPr>
      <w:r>
        <w:lastRenderedPageBreak/>
        <w:t>Приложение 2 к муниципальной цел</w:t>
      </w:r>
      <w:r>
        <w:t>е</w:t>
      </w:r>
      <w:r>
        <w:t>вой программе «</w:t>
      </w:r>
      <w:r w:rsidRPr="00A52A7F">
        <w:t>Приобретение авт</w:t>
      </w:r>
      <w:r w:rsidRPr="00A52A7F">
        <w:t>о</w:t>
      </w:r>
      <w:r w:rsidRPr="00A52A7F">
        <w:t>транспортных средств и специальной техники</w:t>
      </w:r>
      <w:r w:rsidR="00E55619">
        <w:t xml:space="preserve"> в собственность района на 2012−</w:t>
      </w:r>
      <w:r w:rsidRPr="00A52A7F">
        <w:t>2015 годы</w:t>
      </w:r>
      <w:r>
        <w:t>»</w:t>
      </w:r>
    </w:p>
    <w:p w:rsidR="009C00F7" w:rsidRDefault="009C00F7" w:rsidP="009C00F7">
      <w:pPr>
        <w:tabs>
          <w:tab w:val="left" w:pos="540"/>
        </w:tabs>
        <w:jc w:val="center"/>
        <w:rPr>
          <w:b/>
        </w:rPr>
      </w:pPr>
    </w:p>
    <w:p w:rsidR="009C00F7" w:rsidRDefault="009C00F7" w:rsidP="009C00F7">
      <w:pPr>
        <w:tabs>
          <w:tab w:val="left" w:pos="540"/>
        </w:tabs>
        <w:jc w:val="center"/>
        <w:rPr>
          <w:b/>
        </w:rPr>
      </w:pPr>
    </w:p>
    <w:p w:rsidR="009C00F7" w:rsidRDefault="009C00F7" w:rsidP="00E55619">
      <w:pPr>
        <w:jc w:val="center"/>
        <w:outlineLvl w:val="0"/>
        <w:rPr>
          <w:b/>
        </w:rPr>
      </w:pPr>
      <w:r>
        <w:rPr>
          <w:b/>
        </w:rPr>
        <w:t>Целевые показатели, муниципальной целевой программы</w:t>
      </w:r>
    </w:p>
    <w:p w:rsidR="009C00F7" w:rsidRDefault="009C00F7" w:rsidP="00E55619">
      <w:pPr>
        <w:tabs>
          <w:tab w:val="left" w:pos="-180"/>
        </w:tabs>
        <w:jc w:val="center"/>
        <w:rPr>
          <w:b/>
        </w:rPr>
      </w:pPr>
      <w:r>
        <w:rPr>
          <w:b/>
        </w:rPr>
        <w:t>«</w:t>
      </w:r>
      <w:r w:rsidRPr="00F06F59">
        <w:rPr>
          <w:b/>
        </w:rPr>
        <w:t>Приобретение автотранспортных средств и специальной техники</w:t>
      </w:r>
      <w:r w:rsidR="00E55619">
        <w:rPr>
          <w:b/>
        </w:rPr>
        <w:t xml:space="preserve"> в собственность района на 2012−</w:t>
      </w:r>
      <w:r w:rsidRPr="00F06F59">
        <w:rPr>
          <w:b/>
        </w:rPr>
        <w:t>2015 годы»</w:t>
      </w:r>
    </w:p>
    <w:p w:rsidR="009C00F7" w:rsidRDefault="009C00F7" w:rsidP="009C00F7">
      <w:pPr>
        <w:tabs>
          <w:tab w:val="left" w:pos="-180"/>
        </w:tabs>
        <w:ind w:left="-180"/>
        <w:jc w:val="center"/>
        <w:rPr>
          <w:b/>
        </w:rPr>
      </w:pPr>
    </w:p>
    <w:tbl>
      <w:tblPr>
        <w:tblW w:w="14601" w:type="dxa"/>
        <w:tblInd w:w="70" w:type="dxa"/>
        <w:tblLayout w:type="fixed"/>
        <w:tblCellMar>
          <w:left w:w="70" w:type="dxa"/>
          <w:right w:w="70" w:type="dxa"/>
        </w:tblCellMar>
        <w:tblLook w:val="0000"/>
      </w:tblPr>
      <w:tblGrid>
        <w:gridCol w:w="562"/>
        <w:gridCol w:w="5244"/>
        <w:gridCol w:w="1701"/>
        <w:gridCol w:w="1140"/>
        <w:gridCol w:w="1134"/>
        <w:gridCol w:w="1134"/>
        <w:gridCol w:w="1134"/>
        <w:gridCol w:w="2552"/>
      </w:tblGrid>
      <w:tr w:rsidR="009C00F7" w:rsidRPr="00482E3D" w:rsidTr="00A25260">
        <w:trPr>
          <w:cantSplit/>
          <w:trHeight w:val="144"/>
        </w:trPr>
        <w:tc>
          <w:tcPr>
            <w:tcW w:w="562" w:type="dxa"/>
            <w:vMerge w:val="restart"/>
            <w:tcBorders>
              <w:top w:val="single" w:sz="6" w:space="0" w:color="auto"/>
              <w:left w:val="single" w:sz="6" w:space="0" w:color="auto"/>
              <w:right w:val="single" w:sz="6" w:space="0" w:color="auto"/>
            </w:tcBorders>
          </w:tcPr>
          <w:p w:rsidR="009C00F7" w:rsidRPr="00482E3D" w:rsidRDefault="009C00F7" w:rsidP="00A25260">
            <w:pPr>
              <w:autoSpaceDE w:val="0"/>
              <w:autoSpaceDN w:val="0"/>
              <w:adjustRightInd w:val="0"/>
              <w:jc w:val="center"/>
              <w:rPr>
                <w:b/>
                <w:sz w:val="24"/>
              </w:rPr>
            </w:pPr>
            <w:r w:rsidRPr="00482E3D">
              <w:rPr>
                <w:b/>
                <w:sz w:val="24"/>
              </w:rPr>
              <w:t xml:space="preserve">№ </w:t>
            </w:r>
            <w:r w:rsidRPr="00482E3D">
              <w:rPr>
                <w:b/>
                <w:sz w:val="24"/>
              </w:rPr>
              <w:br/>
            </w:r>
            <w:proofErr w:type="spellStart"/>
            <w:proofErr w:type="gramStart"/>
            <w:r w:rsidRPr="00482E3D">
              <w:rPr>
                <w:b/>
                <w:sz w:val="24"/>
              </w:rPr>
              <w:t>п</w:t>
            </w:r>
            <w:proofErr w:type="spellEnd"/>
            <w:proofErr w:type="gramEnd"/>
            <w:r w:rsidRPr="00482E3D">
              <w:rPr>
                <w:b/>
                <w:sz w:val="24"/>
              </w:rPr>
              <w:t>/</w:t>
            </w:r>
            <w:proofErr w:type="spellStart"/>
            <w:r w:rsidRPr="00482E3D">
              <w:rPr>
                <w:b/>
                <w:sz w:val="24"/>
              </w:rPr>
              <w:t>п</w:t>
            </w:r>
            <w:proofErr w:type="spellEnd"/>
          </w:p>
        </w:tc>
        <w:tc>
          <w:tcPr>
            <w:tcW w:w="5244" w:type="dxa"/>
            <w:vMerge w:val="restart"/>
            <w:tcBorders>
              <w:top w:val="single" w:sz="6" w:space="0" w:color="auto"/>
              <w:left w:val="single" w:sz="6" w:space="0" w:color="auto"/>
              <w:right w:val="single" w:sz="6" w:space="0" w:color="auto"/>
            </w:tcBorders>
          </w:tcPr>
          <w:p w:rsidR="009C00F7" w:rsidRPr="00482E3D" w:rsidRDefault="009C00F7" w:rsidP="00A25260">
            <w:pPr>
              <w:autoSpaceDE w:val="0"/>
              <w:autoSpaceDN w:val="0"/>
              <w:adjustRightInd w:val="0"/>
              <w:jc w:val="center"/>
              <w:rPr>
                <w:b/>
                <w:sz w:val="24"/>
              </w:rPr>
            </w:pPr>
            <w:r w:rsidRPr="00482E3D">
              <w:rPr>
                <w:b/>
                <w:sz w:val="24"/>
              </w:rPr>
              <w:t>Наименование показателя результатов</w:t>
            </w:r>
          </w:p>
        </w:tc>
        <w:tc>
          <w:tcPr>
            <w:tcW w:w="1701" w:type="dxa"/>
            <w:vMerge w:val="restart"/>
            <w:tcBorders>
              <w:top w:val="single" w:sz="6" w:space="0" w:color="auto"/>
              <w:left w:val="single" w:sz="6" w:space="0" w:color="auto"/>
              <w:right w:val="single" w:sz="6" w:space="0" w:color="auto"/>
            </w:tcBorders>
          </w:tcPr>
          <w:p w:rsidR="009C00F7" w:rsidRPr="00482E3D" w:rsidRDefault="009C00F7" w:rsidP="00A25260">
            <w:pPr>
              <w:autoSpaceDE w:val="0"/>
              <w:autoSpaceDN w:val="0"/>
              <w:adjustRightInd w:val="0"/>
              <w:jc w:val="center"/>
              <w:rPr>
                <w:b/>
                <w:sz w:val="24"/>
              </w:rPr>
            </w:pPr>
            <w:r w:rsidRPr="00482E3D">
              <w:rPr>
                <w:b/>
                <w:sz w:val="24"/>
              </w:rPr>
              <w:t>Базовый п</w:t>
            </w:r>
            <w:r w:rsidRPr="00482E3D">
              <w:rPr>
                <w:b/>
                <w:sz w:val="24"/>
              </w:rPr>
              <w:t>о</w:t>
            </w:r>
            <w:r>
              <w:rPr>
                <w:b/>
                <w:sz w:val="24"/>
              </w:rPr>
              <w:t xml:space="preserve">казатель на </w:t>
            </w:r>
            <w:r w:rsidRPr="00482E3D">
              <w:rPr>
                <w:b/>
                <w:sz w:val="24"/>
              </w:rPr>
              <w:t>начало реал</w:t>
            </w:r>
            <w:r w:rsidRPr="00482E3D">
              <w:rPr>
                <w:b/>
                <w:sz w:val="24"/>
              </w:rPr>
              <w:t>и</w:t>
            </w:r>
            <w:r w:rsidRPr="00482E3D">
              <w:rPr>
                <w:b/>
                <w:sz w:val="24"/>
              </w:rPr>
              <w:t>зации</w:t>
            </w:r>
            <w:r>
              <w:rPr>
                <w:b/>
                <w:sz w:val="24"/>
              </w:rPr>
              <w:t xml:space="preserve"> </w:t>
            </w:r>
            <w:r w:rsidRPr="00482E3D">
              <w:rPr>
                <w:b/>
                <w:sz w:val="24"/>
              </w:rPr>
              <w:t>Пр</w:t>
            </w:r>
            <w:r w:rsidRPr="00482E3D">
              <w:rPr>
                <w:b/>
                <w:sz w:val="24"/>
              </w:rPr>
              <w:t>о</w:t>
            </w:r>
            <w:r w:rsidRPr="00482E3D">
              <w:rPr>
                <w:b/>
                <w:sz w:val="24"/>
              </w:rPr>
              <w:t>граммы</w:t>
            </w:r>
          </w:p>
        </w:tc>
        <w:tc>
          <w:tcPr>
            <w:tcW w:w="4542" w:type="dxa"/>
            <w:gridSpan w:val="4"/>
            <w:tcBorders>
              <w:top w:val="single" w:sz="6" w:space="0" w:color="auto"/>
              <w:left w:val="single" w:sz="6" w:space="0" w:color="auto"/>
              <w:bottom w:val="single" w:sz="4" w:space="0" w:color="auto"/>
              <w:right w:val="single" w:sz="6" w:space="0" w:color="auto"/>
            </w:tcBorders>
          </w:tcPr>
          <w:p w:rsidR="009C00F7" w:rsidRDefault="009C00F7" w:rsidP="00A25260">
            <w:pPr>
              <w:autoSpaceDE w:val="0"/>
              <w:autoSpaceDN w:val="0"/>
              <w:adjustRightInd w:val="0"/>
              <w:jc w:val="center"/>
              <w:rPr>
                <w:b/>
                <w:bCs/>
                <w:color w:val="000000"/>
                <w:sz w:val="24"/>
              </w:rPr>
            </w:pPr>
            <w:r w:rsidRPr="00482E3D">
              <w:rPr>
                <w:b/>
                <w:bCs/>
                <w:color w:val="000000"/>
                <w:sz w:val="24"/>
              </w:rPr>
              <w:t xml:space="preserve">Значения </w:t>
            </w:r>
          </w:p>
          <w:p w:rsidR="009C00F7" w:rsidRPr="00482E3D" w:rsidRDefault="009C00F7" w:rsidP="00A25260">
            <w:pPr>
              <w:autoSpaceDE w:val="0"/>
              <w:autoSpaceDN w:val="0"/>
              <w:adjustRightInd w:val="0"/>
              <w:jc w:val="center"/>
              <w:rPr>
                <w:b/>
                <w:sz w:val="24"/>
              </w:rPr>
            </w:pPr>
            <w:r w:rsidRPr="00482E3D">
              <w:rPr>
                <w:b/>
                <w:bCs/>
                <w:color w:val="000000"/>
                <w:sz w:val="24"/>
              </w:rPr>
              <w:t>показателя по годам</w:t>
            </w:r>
          </w:p>
        </w:tc>
        <w:tc>
          <w:tcPr>
            <w:tcW w:w="2552" w:type="dxa"/>
            <w:vMerge w:val="restart"/>
            <w:tcBorders>
              <w:top w:val="single" w:sz="6" w:space="0" w:color="auto"/>
              <w:left w:val="single" w:sz="6" w:space="0" w:color="auto"/>
              <w:right w:val="single" w:sz="6" w:space="0" w:color="auto"/>
            </w:tcBorders>
          </w:tcPr>
          <w:p w:rsidR="009C00F7" w:rsidRPr="00482E3D" w:rsidRDefault="009C00F7" w:rsidP="00A25260">
            <w:pPr>
              <w:autoSpaceDE w:val="0"/>
              <w:autoSpaceDN w:val="0"/>
              <w:adjustRightInd w:val="0"/>
              <w:jc w:val="center"/>
              <w:rPr>
                <w:b/>
                <w:sz w:val="24"/>
              </w:rPr>
            </w:pPr>
            <w:r w:rsidRPr="00482E3D">
              <w:rPr>
                <w:b/>
                <w:sz w:val="24"/>
              </w:rPr>
              <w:t>Целевое значение</w:t>
            </w:r>
            <w:r w:rsidRPr="00482E3D">
              <w:rPr>
                <w:b/>
                <w:sz w:val="24"/>
              </w:rPr>
              <w:br/>
              <w:t>показателя на момент окончания действия Программы</w:t>
            </w:r>
          </w:p>
        </w:tc>
      </w:tr>
      <w:tr w:rsidR="009C00F7" w:rsidRPr="00482E3D" w:rsidTr="00A25260">
        <w:trPr>
          <w:cantSplit/>
          <w:trHeight w:val="978"/>
        </w:trPr>
        <w:tc>
          <w:tcPr>
            <w:tcW w:w="562" w:type="dxa"/>
            <w:vMerge/>
            <w:tcBorders>
              <w:left w:val="single" w:sz="6" w:space="0" w:color="auto"/>
              <w:right w:val="single" w:sz="6" w:space="0" w:color="auto"/>
            </w:tcBorders>
            <w:vAlign w:val="center"/>
          </w:tcPr>
          <w:p w:rsidR="009C00F7" w:rsidRPr="00482E3D" w:rsidRDefault="009C00F7" w:rsidP="00A25260">
            <w:pPr>
              <w:autoSpaceDE w:val="0"/>
              <w:autoSpaceDN w:val="0"/>
              <w:adjustRightInd w:val="0"/>
              <w:jc w:val="center"/>
              <w:rPr>
                <w:sz w:val="24"/>
              </w:rPr>
            </w:pPr>
          </w:p>
        </w:tc>
        <w:tc>
          <w:tcPr>
            <w:tcW w:w="5244" w:type="dxa"/>
            <w:vMerge/>
            <w:tcBorders>
              <w:left w:val="single" w:sz="6" w:space="0" w:color="auto"/>
              <w:right w:val="single" w:sz="6" w:space="0" w:color="auto"/>
            </w:tcBorders>
            <w:vAlign w:val="center"/>
          </w:tcPr>
          <w:p w:rsidR="009C00F7" w:rsidRPr="00482E3D" w:rsidRDefault="009C00F7" w:rsidP="00A25260">
            <w:pPr>
              <w:autoSpaceDE w:val="0"/>
              <w:autoSpaceDN w:val="0"/>
              <w:adjustRightInd w:val="0"/>
              <w:jc w:val="center"/>
              <w:rPr>
                <w:sz w:val="24"/>
              </w:rPr>
            </w:pPr>
          </w:p>
        </w:tc>
        <w:tc>
          <w:tcPr>
            <w:tcW w:w="1701" w:type="dxa"/>
            <w:vMerge/>
            <w:tcBorders>
              <w:left w:val="single" w:sz="6" w:space="0" w:color="auto"/>
              <w:right w:val="single" w:sz="6" w:space="0" w:color="auto"/>
            </w:tcBorders>
            <w:vAlign w:val="center"/>
          </w:tcPr>
          <w:p w:rsidR="009C00F7" w:rsidRPr="00482E3D" w:rsidRDefault="009C00F7" w:rsidP="00A25260">
            <w:pPr>
              <w:autoSpaceDE w:val="0"/>
              <w:autoSpaceDN w:val="0"/>
              <w:adjustRightInd w:val="0"/>
              <w:jc w:val="center"/>
              <w:rPr>
                <w:sz w:val="24"/>
              </w:rPr>
            </w:pPr>
          </w:p>
        </w:tc>
        <w:tc>
          <w:tcPr>
            <w:tcW w:w="1140" w:type="dxa"/>
            <w:tcBorders>
              <w:top w:val="single" w:sz="4" w:space="0" w:color="auto"/>
              <w:left w:val="single" w:sz="6" w:space="0" w:color="auto"/>
              <w:right w:val="single" w:sz="6" w:space="0" w:color="auto"/>
            </w:tcBorders>
            <w:vAlign w:val="center"/>
          </w:tcPr>
          <w:p w:rsidR="009C00F7" w:rsidRPr="0009238E" w:rsidRDefault="009C00F7" w:rsidP="00A25260">
            <w:pPr>
              <w:rPr>
                <w:b/>
                <w:color w:val="000000"/>
                <w:sz w:val="24"/>
              </w:rPr>
            </w:pPr>
            <w:r w:rsidRPr="0009238E">
              <w:rPr>
                <w:b/>
                <w:color w:val="000000"/>
                <w:sz w:val="24"/>
              </w:rPr>
              <w:t>2012 год</w:t>
            </w:r>
          </w:p>
        </w:tc>
        <w:tc>
          <w:tcPr>
            <w:tcW w:w="1134" w:type="dxa"/>
            <w:tcBorders>
              <w:top w:val="single" w:sz="4" w:space="0" w:color="auto"/>
              <w:left w:val="single" w:sz="6" w:space="0" w:color="auto"/>
              <w:right w:val="single" w:sz="6" w:space="0" w:color="auto"/>
            </w:tcBorders>
            <w:vAlign w:val="center"/>
          </w:tcPr>
          <w:p w:rsidR="009C00F7" w:rsidRPr="0009238E" w:rsidRDefault="009C00F7" w:rsidP="00A25260">
            <w:pPr>
              <w:rPr>
                <w:b/>
                <w:color w:val="000000"/>
                <w:sz w:val="24"/>
              </w:rPr>
            </w:pPr>
            <w:r w:rsidRPr="0009238E">
              <w:rPr>
                <w:b/>
                <w:color w:val="000000"/>
                <w:sz w:val="24"/>
              </w:rPr>
              <w:t>2013 год</w:t>
            </w:r>
          </w:p>
        </w:tc>
        <w:tc>
          <w:tcPr>
            <w:tcW w:w="1134" w:type="dxa"/>
            <w:tcBorders>
              <w:top w:val="single" w:sz="4" w:space="0" w:color="auto"/>
              <w:left w:val="single" w:sz="6" w:space="0" w:color="auto"/>
              <w:right w:val="single" w:sz="6" w:space="0" w:color="auto"/>
            </w:tcBorders>
            <w:vAlign w:val="center"/>
          </w:tcPr>
          <w:p w:rsidR="009C00F7" w:rsidRPr="0009238E" w:rsidRDefault="009C00F7" w:rsidP="00A25260">
            <w:pPr>
              <w:rPr>
                <w:b/>
                <w:color w:val="000000"/>
                <w:sz w:val="24"/>
              </w:rPr>
            </w:pPr>
            <w:r w:rsidRPr="0009238E">
              <w:rPr>
                <w:b/>
                <w:color w:val="000000"/>
                <w:sz w:val="24"/>
              </w:rPr>
              <w:t>2014 год</w:t>
            </w:r>
          </w:p>
        </w:tc>
        <w:tc>
          <w:tcPr>
            <w:tcW w:w="1134" w:type="dxa"/>
            <w:tcBorders>
              <w:top w:val="single" w:sz="4" w:space="0" w:color="auto"/>
              <w:left w:val="single" w:sz="6" w:space="0" w:color="auto"/>
              <w:right w:val="single" w:sz="6" w:space="0" w:color="auto"/>
            </w:tcBorders>
            <w:vAlign w:val="center"/>
          </w:tcPr>
          <w:p w:rsidR="009C00F7" w:rsidRPr="0009238E" w:rsidRDefault="009C00F7" w:rsidP="00A25260">
            <w:pPr>
              <w:rPr>
                <w:b/>
                <w:color w:val="000000"/>
                <w:sz w:val="24"/>
              </w:rPr>
            </w:pPr>
          </w:p>
          <w:p w:rsidR="009C00F7" w:rsidRPr="0009238E" w:rsidRDefault="009C00F7" w:rsidP="00A25260">
            <w:pPr>
              <w:rPr>
                <w:b/>
                <w:color w:val="000000"/>
                <w:sz w:val="24"/>
              </w:rPr>
            </w:pPr>
            <w:r w:rsidRPr="0009238E">
              <w:rPr>
                <w:b/>
                <w:color w:val="000000"/>
                <w:sz w:val="24"/>
              </w:rPr>
              <w:t>2015 год</w:t>
            </w:r>
          </w:p>
          <w:p w:rsidR="009C00F7" w:rsidRPr="0009238E" w:rsidRDefault="009C00F7" w:rsidP="00A25260">
            <w:pPr>
              <w:rPr>
                <w:b/>
                <w:bCs/>
                <w:color w:val="000000"/>
                <w:sz w:val="24"/>
              </w:rPr>
            </w:pPr>
          </w:p>
        </w:tc>
        <w:tc>
          <w:tcPr>
            <w:tcW w:w="2552" w:type="dxa"/>
            <w:vMerge/>
            <w:tcBorders>
              <w:left w:val="single" w:sz="6" w:space="0" w:color="auto"/>
              <w:right w:val="single" w:sz="6" w:space="0" w:color="auto"/>
            </w:tcBorders>
            <w:vAlign w:val="center"/>
          </w:tcPr>
          <w:p w:rsidR="009C00F7" w:rsidRPr="00482E3D" w:rsidRDefault="009C00F7" w:rsidP="00A25260">
            <w:pPr>
              <w:autoSpaceDE w:val="0"/>
              <w:autoSpaceDN w:val="0"/>
              <w:adjustRightInd w:val="0"/>
              <w:jc w:val="center"/>
              <w:rPr>
                <w:sz w:val="24"/>
              </w:rPr>
            </w:pPr>
          </w:p>
        </w:tc>
      </w:tr>
      <w:tr w:rsidR="009C00F7" w:rsidRPr="00482E3D" w:rsidTr="00A25260">
        <w:trPr>
          <w:cantSplit/>
          <w:trHeight w:val="590"/>
        </w:trPr>
        <w:tc>
          <w:tcPr>
            <w:tcW w:w="14601" w:type="dxa"/>
            <w:gridSpan w:val="8"/>
            <w:tcBorders>
              <w:top w:val="single" w:sz="6" w:space="0" w:color="auto"/>
              <w:left w:val="single" w:sz="6" w:space="0" w:color="auto"/>
              <w:bottom w:val="single" w:sz="6" w:space="0" w:color="auto"/>
              <w:right w:val="single" w:sz="6" w:space="0" w:color="auto"/>
            </w:tcBorders>
            <w:vAlign w:val="center"/>
          </w:tcPr>
          <w:p w:rsidR="009C00F7" w:rsidRPr="00BF5C9F" w:rsidRDefault="009C00F7" w:rsidP="00A25260">
            <w:pPr>
              <w:rPr>
                <w:b/>
                <w:color w:val="000000"/>
                <w:sz w:val="24"/>
              </w:rPr>
            </w:pPr>
            <w:r w:rsidRPr="00BF5C9F">
              <w:rPr>
                <w:b/>
                <w:color w:val="000000"/>
                <w:sz w:val="24"/>
              </w:rPr>
              <w:t>Показатели непосредственных результатов</w:t>
            </w:r>
          </w:p>
        </w:tc>
      </w:tr>
      <w:tr w:rsidR="009C00F7" w:rsidRPr="00482E3D" w:rsidTr="00A25260">
        <w:trPr>
          <w:cantSplit/>
          <w:trHeight w:val="590"/>
        </w:trPr>
        <w:tc>
          <w:tcPr>
            <w:tcW w:w="562" w:type="dxa"/>
            <w:tcBorders>
              <w:top w:val="single" w:sz="6" w:space="0" w:color="auto"/>
              <w:left w:val="single" w:sz="6" w:space="0" w:color="auto"/>
              <w:bottom w:val="single" w:sz="6" w:space="0" w:color="auto"/>
              <w:right w:val="single" w:sz="6" w:space="0" w:color="auto"/>
            </w:tcBorders>
          </w:tcPr>
          <w:p w:rsidR="009C00F7" w:rsidRPr="00482E3D" w:rsidRDefault="009C00F7" w:rsidP="00A25260">
            <w:pPr>
              <w:autoSpaceDE w:val="0"/>
              <w:autoSpaceDN w:val="0"/>
              <w:adjustRightInd w:val="0"/>
              <w:jc w:val="center"/>
              <w:rPr>
                <w:sz w:val="24"/>
              </w:rPr>
            </w:pPr>
            <w:r w:rsidRPr="00482E3D">
              <w:rPr>
                <w:sz w:val="24"/>
              </w:rPr>
              <w:t>1.</w:t>
            </w:r>
          </w:p>
        </w:tc>
        <w:tc>
          <w:tcPr>
            <w:tcW w:w="5244" w:type="dxa"/>
            <w:tcBorders>
              <w:top w:val="single" w:sz="6" w:space="0" w:color="auto"/>
              <w:left w:val="single" w:sz="6" w:space="0" w:color="auto"/>
              <w:bottom w:val="single" w:sz="6" w:space="0" w:color="auto"/>
              <w:right w:val="single" w:sz="6" w:space="0" w:color="auto"/>
            </w:tcBorders>
            <w:vAlign w:val="center"/>
          </w:tcPr>
          <w:p w:rsidR="009C00F7" w:rsidRPr="008F25F4" w:rsidRDefault="009C00F7" w:rsidP="00A25260">
            <w:pPr>
              <w:autoSpaceDE w:val="0"/>
              <w:autoSpaceDN w:val="0"/>
              <w:adjustRightInd w:val="0"/>
              <w:jc w:val="both"/>
              <w:rPr>
                <w:sz w:val="24"/>
                <w:szCs w:val="24"/>
              </w:rPr>
            </w:pPr>
            <w:r w:rsidRPr="008F25F4">
              <w:rPr>
                <w:color w:val="000000" w:themeColor="text1"/>
                <w:sz w:val="24"/>
                <w:szCs w:val="24"/>
              </w:rPr>
              <w:t>Увеличение автопарка специализированной те</w:t>
            </w:r>
            <w:r w:rsidRPr="008F25F4">
              <w:rPr>
                <w:color w:val="000000" w:themeColor="text1"/>
                <w:sz w:val="24"/>
                <w:szCs w:val="24"/>
              </w:rPr>
              <w:t>х</w:t>
            </w:r>
            <w:r w:rsidRPr="008F25F4">
              <w:rPr>
                <w:color w:val="000000" w:themeColor="text1"/>
                <w:sz w:val="24"/>
                <w:szCs w:val="24"/>
              </w:rPr>
              <w:t>ники</w:t>
            </w:r>
            <w:r w:rsidR="00E55619">
              <w:rPr>
                <w:color w:val="000000" w:themeColor="text1"/>
                <w:sz w:val="24"/>
                <w:szCs w:val="24"/>
              </w:rPr>
              <w:t>,</w:t>
            </w:r>
            <w:r w:rsidRPr="008F25F4">
              <w:rPr>
                <w:color w:val="000000" w:themeColor="text1"/>
                <w:sz w:val="24"/>
                <w:szCs w:val="24"/>
              </w:rPr>
              <w:t xml:space="preserve"> </w:t>
            </w:r>
            <w:r w:rsidR="00E55619">
              <w:rPr>
                <w:sz w:val="24"/>
              </w:rPr>
              <w:t>е</w:t>
            </w:r>
            <w:r>
              <w:rPr>
                <w:sz w:val="24"/>
              </w:rPr>
              <w:t>д.</w:t>
            </w:r>
          </w:p>
        </w:tc>
        <w:tc>
          <w:tcPr>
            <w:tcW w:w="1701"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autoSpaceDE w:val="0"/>
              <w:autoSpaceDN w:val="0"/>
              <w:adjustRightInd w:val="0"/>
              <w:jc w:val="center"/>
              <w:rPr>
                <w:sz w:val="24"/>
              </w:rPr>
            </w:pPr>
          </w:p>
        </w:tc>
        <w:tc>
          <w:tcPr>
            <w:tcW w:w="1140"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2552"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3</w:t>
            </w:r>
          </w:p>
        </w:tc>
      </w:tr>
      <w:tr w:rsidR="009C00F7" w:rsidRPr="00482E3D" w:rsidTr="00A25260">
        <w:trPr>
          <w:cantSplit/>
          <w:trHeight w:val="590"/>
        </w:trPr>
        <w:tc>
          <w:tcPr>
            <w:tcW w:w="562" w:type="dxa"/>
            <w:tcBorders>
              <w:top w:val="single" w:sz="6" w:space="0" w:color="auto"/>
              <w:left w:val="single" w:sz="6" w:space="0" w:color="auto"/>
              <w:bottom w:val="single" w:sz="6" w:space="0" w:color="auto"/>
              <w:right w:val="single" w:sz="6" w:space="0" w:color="auto"/>
            </w:tcBorders>
          </w:tcPr>
          <w:p w:rsidR="009C00F7" w:rsidRPr="00482E3D" w:rsidRDefault="009C00F7" w:rsidP="00A25260">
            <w:pPr>
              <w:autoSpaceDE w:val="0"/>
              <w:autoSpaceDN w:val="0"/>
              <w:adjustRightInd w:val="0"/>
              <w:jc w:val="center"/>
              <w:rPr>
                <w:sz w:val="24"/>
              </w:rPr>
            </w:pPr>
            <w:r>
              <w:rPr>
                <w:sz w:val="24"/>
              </w:rPr>
              <w:t>2</w:t>
            </w:r>
            <w:r w:rsidRPr="00482E3D">
              <w:rPr>
                <w:sz w:val="24"/>
              </w:rPr>
              <w:t>.</w:t>
            </w:r>
          </w:p>
        </w:tc>
        <w:tc>
          <w:tcPr>
            <w:tcW w:w="5244" w:type="dxa"/>
            <w:tcBorders>
              <w:top w:val="single" w:sz="6" w:space="0" w:color="auto"/>
              <w:left w:val="single" w:sz="6" w:space="0" w:color="auto"/>
              <w:bottom w:val="single" w:sz="6" w:space="0" w:color="auto"/>
              <w:right w:val="single" w:sz="6" w:space="0" w:color="auto"/>
            </w:tcBorders>
            <w:vAlign w:val="center"/>
          </w:tcPr>
          <w:p w:rsidR="009C00F7" w:rsidRPr="008F25F4" w:rsidRDefault="009C00F7" w:rsidP="00A25260">
            <w:pPr>
              <w:autoSpaceDE w:val="0"/>
              <w:autoSpaceDN w:val="0"/>
              <w:adjustRightInd w:val="0"/>
              <w:jc w:val="both"/>
              <w:rPr>
                <w:sz w:val="24"/>
                <w:szCs w:val="24"/>
              </w:rPr>
            </w:pPr>
            <w:r w:rsidRPr="008F25F4">
              <w:rPr>
                <w:color w:val="000000" w:themeColor="text1"/>
                <w:sz w:val="24"/>
                <w:szCs w:val="24"/>
              </w:rPr>
              <w:t>Количество автотранспорта приобретенного в муниципальную собственность</w:t>
            </w:r>
            <w:r w:rsidR="00E55619">
              <w:rPr>
                <w:color w:val="000000" w:themeColor="text1"/>
                <w:sz w:val="24"/>
                <w:szCs w:val="24"/>
              </w:rPr>
              <w:t>,</w:t>
            </w:r>
            <w:r w:rsidRPr="008F25F4">
              <w:rPr>
                <w:color w:val="000000" w:themeColor="text1"/>
                <w:sz w:val="24"/>
                <w:szCs w:val="24"/>
              </w:rPr>
              <w:t xml:space="preserve"> </w:t>
            </w:r>
            <w:r w:rsidR="00E55619">
              <w:rPr>
                <w:sz w:val="24"/>
              </w:rPr>
              <w:t>е</w:t>
            </w:r>
            <w:r>
              <w:rPr>
                <w:sz w:val="24"/>
              </w:rPr>
              <w:t>д</w:t>
            </w:r>
            <w:r w:rsidR="00E55619">
              <w:rPr>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9C00F7" w:rsidRDefault="009C00F7" w:rsidP="00A25260">
            <w:pPr>
              <w:autoSpaceDE w:val="0"/>
              <w:autoSpaceDN w:val="0"/>
              <w:adjustRightInd w:val="0"/>
              <w:jc w:val="center"/>
              <w:rPr>
                <w:sz w:val="24"/>
              </w:rPr>
            </w:pPr>
          </w:p>
          <w:p w:rsidR="009C00F7" w:rsidRPr="00482E3D" w:rsidRDefault="009C00F7" w:rsidP="00A25260">
            <w:pPr>
              <w:autoSpaceDE w:val="0"/>
              <w:autoSpaceDN w:val="0"/>
              <w:adjustRightInd w:val="0"/>
              <w:jc w:val="center"/>
              <w:rPr>
                <w:sz w:val="24"/>
              </w:rPr>
            </w:pPr>
          </w:p>
        </w:tc>
        <w:tc>
          <w:tcPr>
            <w:tcW w:w="1140"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2552"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8</w:t>
            </w:r>
          </w:p>
        </w:tc>
      </w:tr>
      <w:tr w:rsidR="009C00F7" w:rsidRPr="00482E3D" w:rsidTr="00A25260">
        <w:trPr>
          <w:cantSplit/>
          <w:trHeight w:val="590"/>
        </w:trPr>
        <w:tc>
          <w:tcPr>
            <w:tcW w:w="14601" w:type="dxa"/>
            <w:gridSpan w:val="8"/>
            <w:tcBorders>
              <w:top w:val="single" w:sz="6" w:space="0" w:color="auto"/>
              <w:left w:val="single" w:sz="6" w:space="0" w:color="auto"/>
              <w:bottom w:val="single" w:sz="6" w:space="0" w:color="auto"/>
              <w:right w:val="single" w:sz="6" w:space="0" w:color="auto"/>
            </w:tcBorders>
            <w:vAlign w:val="center"/>
          </w:tcPr>
          <w:p w:rsidR="009C00F7" w:rsidRPr="008F25F4" w:rsidRDefault="009C00F7" w:rsidP="00A25260">
            <w:pPr>
              <w:rPr>
                <w:b/>
                <w:color w:val="000000"/>
                <w:sz w:val="24"/>
                <w:szCs w:val="24"/>
              </w:rPr>
            </w:pPr>
            <w:r w:rsidRPr="008F25F4">
              <w:rPr>
                <w:b/>
                <w:color w:val="000000"/>
                <w:sz w:val="24"/>
                <w:szCs w:val="24"/>
              </w:rPr>
              <w:t>Показатели конечных результатов</w:t>
            </w:r>
          </w:p>
        </w:tc>
      </w:tr>
      <w:tr w:rsidR="009C00F7" w:rsidRPr="00482E3D" w:rsidTr="00A25260">
        <w:trPr>
          <w:cantSplit/>
          <w:trHeight w:val="590"/>
        </w:trPr>
        <w:tc>
          <w:tcPr>
            <w:tcW w:w="562" w:type="dxa"/>
            <w:tcBorders>
              <w:top w:val="single" w:sz="6" w:space="0" w:color="auto"/>
              <w:left w:val="single" w:sz="6" w:space="0" w:color="auto"/>
              <w:bottom w:val="single" w:sz="6" w:space="0" w:color="auto"/>
              <w:right w:val="single" w:sz="6" w:space="0" w:color="auto"/>
            </w:tcBorders>
          </w:tcPr>
          <w:p w:rsidR="009C00F7" w:rsidRPr="00482E3D" w:rsidRDefault="009C00F7" w:rsidP="00A25260">
            <w:pPr>
              <w:autoSpaceDE w:val="0"/>
              <w:autoSpaceDN w:val="0"/>
              <w:adjustRightInd w:val="0"/>
              <w:jc w:val="center"/>
              <w:rPr>
                <w:sz w:val="24"/>
              </w:rPr>
            </w:pPr>
            <w:r>
              <w:rPr>
                <w:sz w:val="24"/>
              </w:rPr>
              <w:t>1.</w:t>
            </w:r>
          </w:p>
        </w:tc>
        <w:tc>
          <w:tcPr>
            <w:tcW w:w="5244" w:type="dxa"/>
            <w:tcBorders>
              <w:top w:val="single" w:sz="6" w:space="0" w:color="auto"/>
              <w:left w:val="single" w:sz="6" w:space="0" w:color="auto"/>
              <w:bottom w:val="single" w:sz="6" w:space="0" w:color="auto"/>
              <w:right w:val="single" w:sz="6" w:space="0" w:color="auto"/>
            </w:tcBorders>
            <w:vAlign w:val="center"/>
          </w:tcPr>
          <w:p w:rsidR="009C00F7" w:rsidRPr="008F25F4" w:rsidRDefault="00E55619" w:rsidP="00A25260">
            <w:pPr>
              <w:autoSpaceDE w:val="0"/>
              <w:autoSpaceDN w:val="0"/>
              <w:adjustRightInd w:val="0"/>
              <w:jc w:val="both"/>
              <w:rPr>
                <w:sz w:val="24"/>
                <w:szCs w:val="24"/>
              </w:rPr>
            </w:pPr>
            <w:r>
              <w:rPr>
                <w:color w:val="000000" w:themeColor="text1"/>
                <w:sz w:val="24"/>
                <w:szCs w:val="24"/>
              </w:rPr>
              <w:t>Развитие парка</w:t>
            </w:r>
            <w:r w:rsidR="009C00F7" w:rsidRPr="008F25F4">
              <w:rPr>
                <w:color w:val="000000" w:themeColor="text1"/>
                <w:sz w:val="24"/>
                <w:szCs w:val="24"/>
              </w:rPr>
              <w:t xml:space="preserve"> специализированной коммунал</w:t>
            </w:r>
            <w:r w:rsidR="009C00F7" w:rsidRPr="008F25F4">
              <w:rPr>
                <w:color w:val="000000" w:themeColor="text1"/>
                <w:sz w:val="24"/>
                <w:szCs w:val="24"/>
              </w:rPr>
              <w:t>ь</w:t>
            </w:r>
            <w:r w:rsidR="009C00F7" w:rsidRPr="008F25F4">
              <w:rPr>
                <w:color w:val="000000" w:themeColor="text1"/>
                <w:sz w:val="24"/>
                <w:szCs w:val="24"/>
              </w:rPr>
              <w:t xml:space="preserve">ной техники </w:t>
            </w:r>
            <w:r>
              <w:rPr>
                <w:sz w:val="24"/>
              </w:rPr>
              <w:t>е</w:t>
            </w:r>
            <w:r w:rsidR="009C00F7">
              <w:rPr>
                <w:sz w:val="24"/>
              </w:rPr>
              <w:t>д.</w:t>
            </w:r>
          </w:p>
        </w:tc>
        <w:tc>
          <w:tcPr>
            <w:tcW w:w="1701"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autoSpaceDE w:val="0"/>
              <w:autoSpaceDN w:val="0"/>
              <w:adjustRightInd w:val="0"/>
              <w:jc w:val="center"/>
              <w:rPr>
                <w:sz w:val="24"/>
              </w:rPr>
            </w:pPr>
          </w:p>
        </w:tc>
        <w:tc>
          <w:tcPr>
            <w:tcW w:w="1140"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2552"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3</w:t>
            </w:r>
          </w:p>
        </w:tc>
      </w:tr>
      <w:tr w:rsidR="009C00F7" w:rsidRPr="00482E3D" w:rsidTr="00A25260">
        <w:trPr>
          <w:cantSplit/>
          <w:trHeight w:val="590"/>
        </w:trPr>
        <w:tc>
          <w:tcPr>
            <w:tcW w:w="562" w:type="dxa"/>
            <w:tcBorders>
              <w:top w:val="single" w:sz="6" w:space="0" w:color="auto"/>
              <w:left w:val="single" w:sz="6" w:space="0" w:color="auto"/>
              <w:bottom w:val="single" w:sz="6" w:space="0" w:color="auto"/>
              <w:right w:val="single" w:sz="6" w:space="0" w:color="auto"/>
            </w:tcBorders>
          </w:tcPr>
          <w:p w:rsidR="009C00F7" w:rsidRPr="00482E3D" w:rsidRDefault="009C00F7" w:rsidP="00A25260">
            <w:pPr>
              <w:autoSpaceDE w:val="0"/>
              <w:autoSpaceDN w:val="0"/>
              <w:adjustRightInd w:val="0"/>
              <w:jc w:val="center"/>
              <w:rPr>
                <w:sz w:val="24"/>
              </w:rPr>
            </w:pPr>
            <w:r>
              <w:rPr>
                <w:sz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9C00F7" w:rsidRPr="008F25F4" w:rsidRDefault="009C00F7" w:rsidP="00A25260">
            <w:pPr>
              <w:autoSpaceDE w:val="0"/>
              <w:autoSpaceDN w:val="0"/>
              <w:adjustRightInd w:val="0"/>
              <w:jc w:val="both"/>
              <w:rPr>
                <w:sz w:val="24"/>
                <w:szCs w:val="24"/>
              </w:rPr>
            </w:pPr>
            <w:r w:rsidRPr="008F25F4">
              <w:rPr>
                <w:color w:val="000000" w:themeColor="text1"/>
                <w:sz w:val="24"/>
                <w:szCs w:val="24"/>
              </w:rPr>
              <w:t>Увеличение пар</w:t>
            </w:r>
            <w:r w:rsidR="00E55619">
              <w:rPr>
                <w:color w:val="000000" w:themeColor="text1"/>
                <w:sz w:val="24"/>
                <w:szCs w:val="24"/>
              </w:rPr>
              <w:t>ка</w:t>
            </w:r>
            <w:r w:rsidRPr="008F25F4">
              <w:rPr>
                <w:color w:val="000000" w:themeColor="text1"/>
                <w:sz w:val="24"/>
                <w:szCs w:val="24"/>
              </w:rPr>
              <w:t xml:space="preserve"> автотранспорта для </w:t>
            </w:r>
            <w:r w:rsidR="00E55619">
              <w:rPr>
                <w:color w:val="000000" w:themeColor="text1"/>
                <w:sz w:val="24"/>
                <w:szCs w:val="24"/>
              </w:rPr>
              <w:t>органов местного самоуправления,</w:t>
            </w:r>
            <w:r w:rsidRPr="008F25F4">
              <w:rPr>
                <w:color w:val="000000" w:themeColor="text1"/>
                <w:sz w:val="24"/>
                <w:szCs w:val="24"/>
              </w:rPr>
              <w:t xml:space="preserve"> </w:t>
            </w:r>
            <w:r w:rsidR="00E55619">
              <w:rPr>
                <w:sz w:val="24"/>
              </w:rPr>
              <w:t>е</w:t>
            </w:r>
            <w:r>
              <w:rPr>
                <w:sz w:val="24"/>
              </w:rPr>
              <w:t>д.</w:t>
            </w:r>
          </w:p>
        </w:tc>
        <w:tc>
          <w:tcPr>
            <w:tcW w:w="1701"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autoSpaceDE w:val="0"/>
              <w:autoSpaceDN w:val="0"/>
              <w:adjustRightInd w:val="0"/>
              <w:jc w:val="center"/>
              <w:rPr>
                <w:sz w:val="24"/>
              </w:rPr>
            </w:pPr>
          </w:p>
        </w:tc>
        <w:tc>
          <w:tcPr>
            <w:tcW w:w="1140"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0</w:t>
            </w:r>
          </w:p>
        </w:tc>
        <w:tc>
          <w:tcPr>
            <w:tcW w:w="2552" w:type="dxa"/>
            <w:tcBorders>
              <w:top w:val="single" w:sz="6" w:space="0" w:color="auto"/>
              <w:left w:val="single" w:sz="6" w:space="0" w:color="auto"/>
              <w:bottom w:val="single" w:sz="6" w:space="0" w:color="auto"/>
              <w:right w:val="single" w:sz="6" w:space="0" w:color="auto"/>
            </w:tcBorders>
            <w:vAlign w:val="center"/>
          </w:tcPr>
          <w:p w:rsidR="009C00F7" w:rsidRPr="00482E3D" w:rsidRDefault="009C00F7" w:rsidP="00A25260">
            <w:pPr>
              <w:jc w:val="center"/>
              <w:rPr>
                <w:color w:val="000000"/>
                <w:sz w:val="24"/>
              </w:rPr>
            </w:pPr>
            <w:r>
              <w:rPr>
                <w:color w:val="000000"/>
                <w:sz w:val="24"/>
              </w:rPr>
              <w:t>8</w:t>
            </w:r>
          </w:p>
        </w:tc>
      </w:tr>
    </w:tbl>
    <w:p w:rsidR="009C00F7" w:rsidRDefault="009C00F7" w:rsidP="009C00F7">
      <w:pPr>
        <w:tabs>
          <w:tab w:val="left" w:pos="-180"/>
        </w:tabs>
        <w:ind w:left="-180"/>
        <w:jc w:val="center"/>
        <w:rPr>
          <w:b/>
        </w:rPr>
      </w:pPr>
    </w:p>
    <w:p w:rsidR="009C00F7" w:rsidRDefault="009C00F7" w:rsidP="00997071">
      <w:pPr>
        <w:widowControl w:val="0"/>
        <w:jc w:val="both"/>
      </w:pPr>
    </w:p>
    <w:sectPr w:rsidR="009C00F7" w:rsidSect="009C00F7">
      <w:headerReference w:type="default" r:id="rId10"/>
      <w:pgSz w:w="16838" w:h="11906" w:orient="landscape"/>
      <w:pgMar w:top="567" w:right="1134" w:bottom="1701"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496" w:rsidRDefault="006A4496">
      <w:r>
        <w:separator/>
      </w:r>
    </w:p>
  </w:endnote>
  <w:endnote w:type="continuationSeparator" w:id="0">
    <w:p w:rsidR="006A4496" w:rsidRDefault="006A4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496" w:rsidRDefault="006A4496">
      <w:r>
        <w:separator/>
      </w:r>
    </w:p>
  </w:footnote>
  <w:footnote w:type="continuationSeparator" w:id="0">
    <w:p w:rsidR="006A4496" w:rsidRDefault="006A4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96" w:rsidRDefault="00FC7A15">
    <w:pPr>
      <w:pStyle w:val="a4"/>
      <w:jc w:val="center"/>
    </w:pPr>
    <w:fldSimple w:instr=" PAGE   \* MERGEFORMAT ">
      <w:r w:rsidR="00BC6D63">
        <w:rPr>
          <w:noProof/>
        </w:rPr>
        <w:t>1</w:t>
      </w:r>
    </w:fldSimple>
  </w:p>
  <w:p w:rsidR="006A4496" w:rsidRDefault="006A449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96" w:rsidRDefault="00FC7A15" w:rsidP="00D401FC">
    <w:pPr>
      <w:pStyle w:val="a4"/>
      <w:jc w:val="center"/>
    </w:pPr>
    <w:fldSimple w:instr=" PAGE   \* MERGEFORMAT ">
      <w:r w:rsidR="00BC6D63">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45321F8"/>
    <w:multiLevelType w:val="hybridMultilevel"/>
    <w:tmpl w:val="C992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FC564D"/>
    <w:multiLevelType w:val="hybridMultilevel"/>
    <w:tmpl w:val="A1D01C68"/>
    <w:lvl w:ilvl="0" w:tplc="9470F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F40D27"/>
    <w:multiLevelType w:val="hybridMultilevel"/>
    <w:tmpl w:val="EFE0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3647CB"/>
    <w:multiLevelType w:val="hybridMultilevel"/>
    <w:tmpl w:val="8D6E260A"/>
    <w:lvl w:ilvl="0" w:tplc="E6B8CFD4">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627ED2"/>
    <w:multiLevelType w:val="hybridMultilevel"/>
    <w:tmpl w:val="0F4C3E12"/>
    <w:lvl w:ilvl="0" w:tplc="AEC2F7F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A14D26"/>
    <w:multiLevelType w:val="hybridMultilevel"/>
    <w:tmpl w:val="D228F74E"/>
    <w:lvl w:ilvl="0" w:tplc="83049378">
      <w:start w:val="1"/>
      <w:numFmt w:val="decimal"/>
      <w:lvlText w:val="%1."/>
      <w:lvlJc w:val="left"/>
      <w:pPr>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AB14D5"/>
    <w:multiLevelType w:val="hybridMultilevel"/>
    <w:tmpl w:val="B5E0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9A3AF1"/>
    <w:multiLevelType w:val="hybridMultilevel"/>
    <w:tmpl w:val="2F148692"/>
    <w:lvl w:ilvl="0" w:tplc="33443E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208372FD"/>
    <w:multiLevelType w:val="multilevel"/>
    <w:tmpl w:val="247ACBA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0843038"/>
    <w:multiLevelType w:val="hybridMultilevel"/>
    <w:tmpl w:val="EF1E158C"/>
    <w:lvl w:ilvl="0" w:tplc="1404296E">
      <w:start w:val="1"/>
      <w:numFmt w:val="decimal"/>
      <w:lvlText w:val="%1."/>
      <w:lvlJc w:val="left"/>
      <w:pPr>
        <w:ind w:left="1968"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494F89"/>
    <w:multiLevelType w:val="hybridMultilevel"/>
    <w:tmpl w:val="D4263122"/>
    <w:lvl w:ilvl="0" w:tplc="3CA4F17C">
      <w:start w:val="1"/>
      <w:numFmt w:val="decimal"/>
      <w:suff w:val="space"/>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96A78D7"/>
    <w:multiLevelType w:val="hybridMultilevel"/>
    <w:tmpl w:val="B956B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66632"/>
    <w:multiLevelType w:val="hybridMultilevel"/>
    <w:tmpl w:val="B956B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3545B7"/>
    <w:multiLevelType w:val="hybridMultilevel"/>
    <w:tmpl w:val="794CB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033281E"/>
    <w:multiLevelType w:val="hybridMultilevel"/>
    <w:tmpl w:val="0BFC3040"/>
    <w:lvl w:ilvl="0" w:tplc="B2FCEA7A">
      <w:start w:val="1"/>
      <w:numFmt w:val="upperRoman"/>
      <w:suff w:val="space"/>
      <w:lvlText w:val="%1."/>
      <w:lvlJc w:val="left"/>
      <w:pPr>
        <w:ind w:left="1080" w:hanging="72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2A307F"/>
    <w:multiLevelType w:val="hybridMultilevel"/>
    <w:tmpl w:val="72D49D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40CEF"/>
    <w:multiLevelType w:val="hybridMultilevel"/>
    <w:tmpl w:val="BF34D306"/>
    <w:lvl w:ilvl="0" w:tplc="B2C84642">
      <w:start w:val="1"/>
      <w:numFmt w:val="decimal"/>
      <w:lvlText w:val="%1."/>
      <w:lvlJc w:val="center"/>
      <w:pPr>
        <w:ind w:left="502"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FA5320"/>
    <w:multiLevelType w:val="multilevel"/>
    <w:tmpl w:val="FD847478"/>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23">
    <w:nsid w:val="49D948FE"/>
    <w:multiLevelType w:val="hybridMultilevel"/>
    <w:tmpl w:val="ED383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77500E"/>
    <w:multiLevelType w:val="hybridMultilevel"/>
    <w:tmpl w:val="02CA6C2C"/>
    <w:lvl w:ilvl="0" w:tplc="CC5EBAC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97179C"/>
    <w:multiLevelType w:val="multilevel"/>
    <w:tmpl w:val="C69E30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BB85870"/>
    <w:multiLevelType w:val="hybridMultilevel"/>
    <w:tmpl w:val="2E583A34"/>
    <w:lvl w:ilvl="0" w:tplc="4B5675A2">
      <w:start w:val="1"/>
      <w:numFmt w:val="decimal"/>
      <w:lvlText w:val="%1."/>
      <w:lvlJc w:val="left"/>
      <w:pPr>
        <w:ind w:left="198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C920E3"/>
    <w:multiLevelType w:val="hybridMultilevel"/>
    <w:tmpl w:val="441074A4"/>
    <w:lvl w:ilvl="0" w:tplc="474EEB80">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5C377E"/>
    <w:multiLevelType w:val="multilevel"/>
    <w:tmpl w:val="22EC1C4E"/>
    <w:lvl w:ilvl="0">
      <w:start w:val="1"/>
      <w:numFmt w:val="decimal"/>
      <w:lvlText w:val="%1."/>
      <w:lvlJc w:val="left"/>
      <w:pPr>
        <w:ind w:left="1110" w:hanging="1110"/>
      </w:pPr>
      <w:rPr>
        <w:rFonts w:hint="default"/>
      </w:rPr>
    </w:lvl>
    <w:lvl w:ilvl="1">
      <w:start w:val="1"/>
      <w:numFmt w:val="decimal"/>
      <w:lvlText w:val="%1.%2."/>
      <w:lvlJc w:val="left"/>
      <w:pPr>
        <w:ind w:left="1650"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627E550D"/>
    <w:multiLevelType w:val="multilevel"/>
    <w:tmpl w:val="1A9C13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59C56F5"/>
    <w:multiLevelType w:val="hybridMultilevel"/>
    <w:tmpl w:val="982E9368"/>
    <w:lvl w:ilvl="0" w:tplc="CFFA4F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666031"/>
    <w:multiLevelType w:val="multilevel"/>
    <w:tmpl w:val="0D02509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984E42"/>
    <w:multiLevelType w:val="hybridMultilevel"/>
    <w:tmpl w:val="EFF2B44E"/>
    <w:lvl w:ilvl="0" w:tplc="F3406F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5B3478"/>
    <w:multiLevelType w:val="multilevel"/>
    <w:tmpl w:val="384C22B2"/>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9"/>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num>
  <w:num w:numId="19">
    <w:abstractNumId w:val="18"/>
  </w:num>
  <w:num w:numId="20">
    <w:abstractNumId w:val="24"/>
  </w:num>
  <w:num w:numId="21">
    <w:abstractNumId w:val="17"/>
  </w:num>
  <w:num w:numId="22">
    <w:abstractNumId w:val="13"/>
  </w:num>
  <w:num w:numId="23">
    <w:abstractNumId w:val="34"/>
  </w:num>
  <w:num w:numId="24">
    <w:abstractNumId w:val="16"/>
  </w:num>
  <w:num w:numId="25">
    <w:abstractNumId w:val="2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6"/>
  </w:num>
  <w:num w:numId="34">
    <w:abstractNumId w:val="11"/>
  </w:num>
  <w:num w:numId="35">
    <w:abstractNumId w:val="3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1136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0EAC"/>
    <w:rsid w:val="000153A4"/>
    <w:rsid w:val="00015FB2"/>
    <w:rsid w:val="00023F47"/>
    <w:rsid w:val="000271BA"/>
    <w:rsid w:val="00030B02"/>
    <w:rsid w:val="00033DC0"/>
    <w:rsid w:val="00041F76"/>
    <w:rsid w:val="0004318A"/>
    <w:rsid w:val="000433F1"/>
    <w:rsid w:val="000447A2"/>
    <w:rsid w:val="00045C90"/>
    <w:rsid w:val="000465B8"/>
    <w:rsid w:val="00046AF7"/>
    <w:rsid w:val="0005575F"/>
    <w:rsid w:val="00057117"/>
    <w:rsid w:val="00062485"/>
    <w:rsid w:val="0006267E"/>
    <w:rsid w:val="0006352D"/>
    <w:rsid w:val="00063A55"/>
    <w:rsid w:val="000640E4"/>
    <w:rsid w:val="00064398"/>
    <w:rsid w:val="000668DE"/>
    <w:rsid w:val="00067C48"/>
    <w:rsid w:val="00073A66"/>
    <w:rsid w:val="000778D6"/>
    <w:rsid w:val="00082889"/>
    <w:rsid w:val="000830CF"/>
    <w:rsid w:val="00084124"/>
    <w:rsid w:val="00087833"/>
    <w:rsid w:val="00087F93"/>
    <w:rsid w:val="00090DB9"/>
    <w:rsid w:val="00093A65"/>
    <w:rsid w:val="00094E9C"/>
    <w:rsid w:val="000A2716"/>
    <w:rsid w:val="000B012D"/>
    <w:rsid w:val="000B049C"/>
    <w:rsid w:val="000B38FF"/>
    <w:rsid w:val="000C171F"/>
    <w:rsid w:val="000C4561"/>
    <w:rsid w:val="000C5273"/>
    <w:rsid w:val="000C5A99"/>
    <w:rsid w:val="000C6036"/>
    <w:rsid w:val="000D109B"/>
    <w:rsid w:val="000D219C"/>
    <w:rsid w:val="000D2A33"/>
    <w:rsid w:val="000E3C86"/>
    <w:rsid w:val="000E6746"/>
    <w:rsid w:val="000F3259"/>
    <w:rsid w:val="001002E1"/>
    <w:rsid w:val="00101E06"/>
    <w:rsid w:val="0010246A"/>
    <w:rsid w:val="00102DDA"/>
    <w:rsid w:val="00103954"/>
    <w:rsid w:val="0010707C"/>
    <w:rsid w:val="00117910"/>
    <w:rsid w:val="00117E19"/>
    <w:rsid w:val="00133AAC"/>
    <w:rsid w:val="00133F44"/>
    <w:rsid w:val="001359AA"/>
    <w:rsid w:val="00142A70"/>
    <w:rsid w:val="00143EEF"/>
    <w:rsid w:val="0014488B"/>
    <w:rsid w:val="001448CA"/>
    <w:rsid w:val="00144C10"/>
    <w:rsid w:val="001502E1"/>
    <w:rsid w:val="00153090"/>
    <w:rsid w:val="00155385"/>
    <w:rsid w:val="00157C57"/>
    <w:rsid w:val="00160938"/>
    <w:rsid w:val="00161AD0"/>
    <w:rsid w:val="00162CAF"/>
    <w:rsid w:val="00164CEE"/>
    <w:rsid w:val="001671DB"/>
    <w:rsid w:val="00167A9E"/>
    <w:rsid w:val="00173548"/>
    <w:rsid w:val="001741CD"/>
    <w:rsid w:val="00176F34"/>
    <w:rsid w:val="00192586"/>
    <w:rsid w:val="00193238"/>
    <w:rsid w:val="0019333A"/>
    <w:rsid w:val="00193550"/>
    <w:rsid w:val="001A0137"/>
    <w:rsid w:val="001A074B"/>
    <w:rsid w:val="001A2FFB"/>
    <w:rsid w:val="001B0CF8"/>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E0D6A"/>
    <w:rsid w:val="001E6683"/>
    <w:rsid w:val="001E6F73"/>
    <w:rsid w:val="001E7A57"/>
    <w:rsid w:val="001F57F1"/>
    <w:rsid w:val="002006CC"/>
    <w:rsid w:val="00202C09"/>
    <w:rsid w:val="0020543B"/>
    <w:rsid w:val="00206E05"/>
    <w:rsid w:val="00207E58"/>
    <w:rsid w:val="0021455F"/>
    <w:rsid w:val="00215140"/>
    <w:rsid w:val="00227D5E"/>
    <w:rsid w:val="00232C36"/>
    <w:rsid w:val="00233C54"/>
    <w:rsid w:val="002349B6"/>
    <w:rsid w:val="00237D49"/>
    <w:rsid w:val="00240230"/>
    <w:rsid w:val="00241171"/>
    <w:rsid w:val="00242876"/>
    <w:rsid w:val="00242890"/>
    <w:rsid w:val="00247EF7"/>
    <w:rsid w:val="00254921"/>
    <w:rsid w:val="00254D96"/>
    <w:rsid w:val="002563D5"/>
    <w:rsid w:val="00261AB6"/>
    <w:rsid w:val="0026216F"/>
    <w:rsid w:val="002626AD"/>
    <w:rsid w:val="002637C0"/>
    <w:rsid w:val="00264AF0"/>
    <w:rsid w:val="002657EC"/>
    <w:rsid w:val="00270466"/>
    <w:rsid w:val="002738FE"/>
    <w:rsid w:val="00282355"/>
    <w:rsid w:val="002834EC"/>
    <w:rsid w:val="002954C9"/>
    <w:rsid w:val="002A2381"/>
    <w:rsid w:val="002A264B"/>
    <w:rsid w:val="002A51A2"/>
    <w:rsid w:val="002A6D69"/>
    <w:rsid w:val="002A7193"/>
    <w:rsid w:val="002B59BF"/>
    <w:rsid w:val="002C0F4C"/>
    <w:rsid w:val="002C4FD0"/>
    <w:rsid w:val="002C598B"/>
    <w:rsid w:val="002C6E40"/>
    <w:rsid w:val="002C7C18"/>
    <w:rsid w:val="002D37C2"/>
    <w:rsid w:val="002D4FAC"/>
    <w:rsid w:val="002D6893"/>
    <w:rsid w:val="002D79A9"/>
    <w:rsid w:val="002D7E33"/>
    <w:rsid w:val="002E23F7"/>
    <w:rsid w:val="002E2EFC"/>
    <w:rsid w:val="002E4597"/>
    <w:rsid w:val="002E6C54"/>
    <w:rsid w:val="002F09B5"/>
    <w:rsid w:val="002F0B5D"/>
    <w:rsid w:val="002F30D9"/>
    <w:rsid w:val="002F3CFF"/>
    <w:rsid w:val="002F6A75"/>
    <w:rsid w:val="002F77DA"/>
    <w:rsid w:val="002F7DB7"/>
    <w:rsid w:val="003017C9"/>
    <w:rsid w:val="0030479F"/>
    <w:rsid w:val="00306835"/>
    <w:rsid w:val="00306C6D"/>
    <w:rsid w:val="00311283"/>
    <w:rsid w:val="00312BCD"/>
    <w:rsid w:val="0031451E"/>
    <w:rsid w:val="0031668A"/>
    <w:rsid w:val="00317A5D"/>
    <w:rsid w:val="003218C9"/>
    <w:rsid w:val="00323EF4"/>
    <w:rsid w:val="0032485B"/>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657A"/>
    <w:rsid w:val="00360652"/>
    <w:rsid w:val="00360CF1"/>
    <w:rsid w:val="003627BF"/>
    <w:rsid w:val="00364A98"/>
    <w:rsid w:val="00367213"/>
    <w:rsid w:val="00370546"/>
    <w:rsid w:val="00370FB1"/>
    <w:rsid w:val="00372BB9"/>
    <w:rsid w:val="00373322"/>
    <w:rsid w:val="00375F8F"/>
    <w:rsid w:val="00381CED"/>
    <w:rsid w:val="00387AD5"/>
    <w:rsid w:val="00391DD1"/>
    <w:rsid w:val="00393566"/>
    <w:rsid w:val="0039439F"/>
    <w:rsid w:val="00395552"/>
    <w:rsid w:val="00396906"/>
    <w:rsid w:val="003A56DF"/>
    <w:rsid w:val="003A7090"/>
    <w:rsid w:val="003A70EF"/>
    <w:rsid w:val="003B1C8D"/>
    <w:rsid w:val="003B33F8"/>
    <w:rsid w:val="003B398F"/>
    <w:rsid w:val="003B68BC"/>
    <w:rsid w:val="003B6AB2"/>
    <w:rsid w:val="003C618E"/>
    <w:rsid w:val="003D31CA"/>
    <w:rsid w:val="003D58AF"/>
    <w:rsid w:val="003F1567"/>
    <w:rsid w:val="003F25E9"/>
    <w:rsid w:val="003F271D"/>
    <w:rsid w:val="003F6E1F"/>
    <w:rsid w:val="003F7552"/>
    <w:rsid w:val="00400423"/>
    <w:rsid w:val="00407DB1"/>
    <w:rsid w:val="00411587"/>
    <w:rsid w:val="0041649D"/>
    <w:rsid w:val="00417351"/>
    <w:rsid w:val="0042155D"/>
    <w:rsid w:val="00424424"/>
    <w:rsid w:val="00427AE7"/>
    <w:rsid w:val="004341C4"/>
    <w:rsid w:val="00434373"/>
    <w:rsid w:val="00436773"/>
    <w:rsid w:val="00436F7F"/>
    <w:rsid w:val="00444A6E"/>
    <w:rsid w:val="00445046"/>
    <w:rsid w:val="00463863"/>
    <w:rsid w:val="00463A57"/>
    <w:rsid w:val="004702B8"/>
    <w:rsid w:val="00471C09"/>
    <w:rsid w:val="00477A6B"/>
    <w:rsid w:val="00482485"/>
    <w:rsid w:val="00482AF2"/>
    <w:rsid w:val="004830DE"/>
    <w:rsid w:val="00483357"/>
    <w:rsid w:val="004845F6"/>
    <w:rsid w:val="004850C3"/>
    <w:rsid w:val="004858B2"/>
    <w:rsid w:val="004908D7"/>
    <w:rsid w:val="0049352B"/>
    <w:rsid w:val="00493787"/>
    <w:rsid w:val="00494924"/>
    <w:rsid w:val="004969CF"/>
    <w:rsid w:val="004A018E"/>
    <w:rsid w:val="004A3C56"/>
    <w:rsid w:val="004B0797"/>
    <w:rsid w:val="004B64F4"/>
    <w:rsid w:val="004B676E"/>
    <w:rsid w:val="004B6EA1"/>
    <w:rsid w:val="004C04FE"/>
    <w:rsid w:val="004C462E"/>
    <w:rsid w:val="004C4852"/>
    <w:rsid w:val="004C6160"/>
    <w:rsid w:val="004C6881"/>
    <w:rsid w:val="004D26C8"/>
    <w:rsid w:val="004D44AE"/>
    <w:rsid w:val="004D4587"/>
    <w:rsid w:val="004D7118"/>
    <w:rsid w:val="004E09FC"/>
    <w:rsid w:val="004E2031"/>
    <w:rsid w:val="004E25D4"/>
    <w:rsid w:val="004E2685"/>
    <w:rsid w:val="004E4E76"/>
    <w:rsid w:val="004E7835"/>
    <w:rsid w:val="004F11A1"/>
    <w:rsid w:val="004F18A3"/>
    <w:rsid w:val="004F3261"/>
    <w:rsid w:val="00505294"/>
    <w:rsid w:val="00505DC5"/>
    <w:rsid w:val="00506547"/>
    <w:rsid w:val="005109E4"/>
    <w:rsid w:val="005124B2"/>
    <w:rsid w:val="00513895"/>
    <w:rsid w:val="00514B32"/>
    <w:rsid w:val="00515343"/>
    <w:rsid w:val="00517956"/>
    <w:rsid w:val="00520A7F"/>
    <w:rsid w:val="00523E2E"/>
    <w:rsid w:val="00525F8B"/>
    <w:rsid w:val="00527640"/>
    <w:rsid w:val="0053265B"/>
    <w:rsid w:val="005337E5"/>
    <w:rsid w:val="0053585F"/>
    <w:rsid w:val="00541C89"/>
    <w:rsid w:val="00542309"/>
    <w:rsid w:val="005504B1"/>
    <w:rsid w:val="005522F7"/>
    <w:rsid w:val="005565AA"/>
    <w:rsid w:val="00556C2A"/>
    <w:rsid w:val="00557039"/>
    <w:rsid w:val="0055747B"/>
    <w:rsid w:val="0056111E"/>
    <w:rsid w:val="00562798"/>
    <w:rsid w:val="00563E9F"/>
    <w:rsid w:val="0057411D"/>
    <w:rsid w:val="00575C02"/>
    <w:rsid w:val="00577E6F"/>
    <w:rsid w:val="00585DB8"/>
    <w:rsid w:val="005869E2"/>
    <w:rsid w:val="00587AE8"/>
    <w:rsid w:val="00593398"/>
    <w:rsid w:val="005948D2"/>
    <w:rsid w:val="005A4F56"/>
    <w:rsid w:val="005A5BDC"/>
    <w:rsid w:val="005A6E81"/>
    <w:rsid w:val="005A6EF7"/>
    <w:rsid w:val="005A7075"/>
    <w:rsid w:val="005A77C5"/>
    <w:rsid w:val="005B3237"/>
    <w:rsid w:val="005B5532"/>
    <w:rsid w:val="005C34BC"/>
    <w:rsid w:val="005C40B7"/>
    <w:rsid w:val="005C7ADD"/>
    <w:rsid w:val="005D0B71"/>
    <w:rsid w:val="005D44A4"/>
    <w:rsid w:val="005D55E6"/>
    <w:rsid w:val="005D7659"/>
    <w:rsid w:val="005E2FF8"/>
    <w:rsid w:val="005E34D9"/>
    <w:rsid w:val="005E796E"/>
    <w:rsid w:val="005F00C1"/>
    <w:rsid w:val="005F0A35"/>
    <w:rsid w:val="005F2122"/>
    <w:rsid w:val="005F4916"/>
    <w:rsid w:val="006053BD"/>
    <w:rsid w:val="006053D4"/>
    <w:rsid w:val="00605F26"/>
    <w:rsid w:val="00605F3A"/>
    <w:rsid w:val="00607CD5"/>
    <w:rsid w:val="006136B2"/>
    <w:rsid w:val="0062178F"/>
    <w:rsid w:val="00623C38"/>
    <w:rsid w:val="006241D5"/>
    <w:rsid w:val="00627AAC"/>
    <w:rsid w:val="00633181"/>
    <w:rsid w:val="00640DF0"/>
    <w:rsid w:val="00641392"/>
    <w:rsid w:val="0064199D"/>
    <w:rsid w:val="00642423"/>
    <w:rsid w:val="00644E14"/>
    <w:rsid w:val="0064664F"/>
    <w:rsid w:val="006468C2"/>
    <w:rsid w:val="00646C73"/>
    <w:rsid w:val="006507EE"/>
    <w:rsid w:val="00650C54"/>
    <w:rsid w:val="00652032"/>
    <w:rsid w:val="0065305B"/>
    <w:rsid w:val="00653A52"/>
    <w:rsid w:val="00660380"/>
    <w:rsid w:val="0066380A"/>
    <w:rsid w:val="006703A2"/>
    <w:rsid w:val="00671428"/>
    <w:rsid w:val="00672D4D"/>
    <w:rsid w:val="006734D7"/>
    <w:rsid w:val="0067542F"/>
    <w:rsid w:val="0067645C"/>
    <w:rsid w:val="00676B9E"/>
    <w:rsid w:val="00676DDC"/>
    <w:rsid w:val="006809FA"/>
    <w:rsid w:val="00681FE6"/>
    <w:rsid w:val="006828E8"/>
    <w:rsid w:val="00682FE5"/>
    <w:rsid w:val="0068441D"/>
    <w:rsid w:val="006936A2"/>
    <w:rsid w:val="00693DE3"/>
    <w:rsid w:val="00697591"/>
    <w:rsid w:val="006A409C"/>
    <w:rsid w:val="006A414C"/>
    <w:rsid w:val="006A4496"/>
    <w:rsid w:val="006B0158"/>
    <w:rsid w:val="006B1624"/>
    <w:rsid w:val="006B2298"/>
    <w:rsid w:val="006B3B15"/>
    <w:rsid w:val="006B4299"/>
    <w:rsid w:val="006C1EAF"/>
    <w:rsid w:val="006C2040"/>
    <w:rsid w:val="006C2242"/>
    <w:rsid w:val="006C2B35"/>
    <w:rsid w:val="006C399E"/>
    <w:rsid w:val="006C5511"/>
    <w:rsid w:val="006D0637"/>
    <w:rsid w:val="006E1B1F"/>
    <w:rsid w:val="006E4FEC"/>
    <w:rsid w:val="006E78BE"/>
    <w:rsid w:val="006F0830"/>
    <w:rsid w:val="006F0858"/>
    <w:rsid w:val="006F20FF"/>
    <w:rsid w:val="006F249D"/>
    <w:rsid w:val="006F3B6B"/>
    <w:rsid w:val="006F6CC9"/>
    <w:rsid w:val="006F7E0B"/>
    <w:rsid w:val="0070292E"/>
    <w:rsid w:val="00702F69"/>
    <w:rsid w:val="007046D0"/>
    <w:rsid w:val="007063BA"/>
    <w:rsid w:val="007071B3"/>
    <w:rsid w:val="00712FE7"/>
    <w:rsid w:val="0071392A"/>
    <w:rsid w:val="00721326"/>
    <w:rsid w:val="007231A4"/>
    <w:rsid w:val="007240BE"/>
    <w:rsid w:val="007256B2"/>
    <w:rsid w:val="007261D6"/>
    <w:rsid w:val="00726354"/>
    <w:rsid w:val="00733BC2"/>
    <w:rsid w:val="007344BF"/>
    <w:rsid w:val="00737C60"/>
    <w:rsid w:val="00737D85"/>
    <w:rsid w:val="00741EA5"/>
    <w:rsid w:val="007507F8"/>
    <w:rsid w:val="00752EB7"/>
    <w:rsid w:val="00754261"/>
    <w:rsid w:val="0076614E"/>
    <w:rsid w:val="00767A3B"/>
    <w:rsid w:val="00774117"/>
    <w:rsid w:val="00780B03"/>
    <w:rsid w:val="007821FA"/>
    <w:rsid w:val="00787438"/>
    <w:rsid w:val="00787988"/>
    <w:rsid w:val="00791F1E"/>
    <w:rsid w:val="00792AC7"/>
    <w:rsid w:val="00795DFB"/>
    <w:rsid w:val="00797720"/>
    <w:rsid w:val="007A03F2"/>
    <w:rsid w:val="007A1EA5"/>
    <w:rsid w:val="007A4440"/>
    <w:rsid w:val="007A6052"/>
    <w:rsid w:val="007A67E6"/>
    <w:rsid w:val="007B179A"/>
    <w:rsid w:val="007B4BC7"/>
    <w:rsid w:val="007B785C"/>
    <w:rsid w:val="007C3A9B"/>
    <w:rsid w:val="007C4EDF"/>
    <w:rsid w:val="007C7065"/>
    <w:rsid w:val="007D1585"/>
    <w:rsid w:val="007D1AAF"/>
    <w:rsid w:val="007D1C24"/>
    <w:rsid w:val="007D31DE"/>
    <w:rsid w:val="007D4BCE"/>
    <w:rsid w:val="007D4D49"/>
    <w:rsid w:val="007D7475"/>
    <w:rsid w:val="007D7B6F"/>
    <w:rsid w:val="007E102E"/>
    <w:rsid w:val="007E227F"/>
    <w:rsid w:val="007E2B97"/>
    <w:rsid w:val="007E4F0E"/>
    <w:rsid w:val="007E634E"/>
    <w:rsid w:val="007E6C48"/>
    <w:rsid w:val="007E7BF5"/>
    <w:rsid w:val="007F24F3"/>
    <w:rsid w:val="007F313A"/>
    <w:rsid w:val="007F6DF0"/>
    <w:rsid w:val="007F6F3C"/>
    <w:rsid w:val="008003A7"/>
    <w:rsid w:val="008042A9"/>
    <w:rsid w:val="00804320"/>
    <w:rsid w:val="00806DB6"/>
    <w:rsid w:val="00807B4B"/>
    <w:rsid w:val="008104DB"/>
    <w:rsid w:val="00814523"/>
    <w:rsid w:val="008179DE"/>
    <w:rsid w:val="00820702"/>
    <w:rsid w:val="008210A8"/>
    <w:rsid w:val="00823BE0"/>
    <w:rsid w:val="008265B7"/>
    <w:rsid w:val="008266F0"/>
    <w:rsid w:val="00827ECD"/>
    <w:rsid w:val="00831AE9"/>
    <w:rsid w:val="00833B31"/>
    <w:rsid w:val="008351FF"/>
    <w:rsid w:val="0084025E"/>
    <w:rsid w:val="008418DC"/>
    <w:rsid w:val="00842861"/>
    <w:rsid w:val="00843710"/>
    <w:rsid w:val="008528DE"/>
    <w:rsid w:val="008538C1"/>
    <w:rsid w:val="0085648A"/>
    <w:rsid w:val="008616CA"/>
    <w:rsid w:val="008643E1"/>
    <w:rsid w:val="0087138D"/>
    <w:rsid w:val="00874D4E"/>
    <w:rsid w:val="008772CE"/>
    <w:rsid w:val="00882385"/>
    <w:rsid w:val="00884AA2"/>
    <w:rsid w:val="0088680A"/>
    <w:rsid w:val="00891781"/>
    <w:rsid w:val="00892485"/>
    <w:rsid w:val="00892D96"/>
    <w:rsid w:val="008A34CD"/>
    <w:rsid w:val="008B1B97"/>
    <w:rsid w:val="008B4AA5"/>
    <w:rsid w:val="008B5738"/>
    <w:rsid w:val="008C0544"/>
    <w:rsid w:val="008C20A1"/>
    <w:rsid w:val="008C7F06"/>
    <w:rsid w:val="008D100F"/>
    <w:rsid w:val="008D54CF"/>
    <w:rsid w:val="008D5E55"/>
    <w:rsid w:val="008D7B0D"/>
    <w:rsid w:val="008E3C85"/>
    <w:rsid w:val="008E5BA8"/>
    <w:rsid w:val="008E5F30"/>
    <w:rsid w:val="008E7707"/>
    <w:rsid w:val="008E7F92"/>
    <w:rsid w:val="008F0225"/>
    <w:rsid w:val="008F336F"/>
    <w:rsid w:val="00906C9D"/>
    <w:rsid w:val="00911B2C"/>
    <w:rsid w:val="00914C02"/>
    <w:rsid w:val="00915267"/>
    <w:rsid w:val="009169FC"/>
    <w:rsid w:val="009219AE"/>
    <w:rsid w:val="00924955"/>
    <w:rsid w:val="00932A0E"/>
    <w:rsid w:val="00934157"/>
    <w:rsid w:val="009415F1"/>
    <w:rsid w:val="009446E5"/>
    <w:rsid w:val="00946E93"/>
    <w:rsid w:val="0094745D"/>
    <w:rsid w:val="00947F25"/>
    <w:rsid w:val="00950359"/>
    <w:rsid w:val="00953022"/>
    <w:rsid w:val="00955C74"/>
    <w:rsid w:val="00957A9B"/>
    <w:rsid w:val="00963B3C"/>
    <w:rsid w:val="009640EA"/>
    <w:rsid w:val="0096531B"/>
    <w:rsid w:val="00966571"/>
    <w:rsid w:val="0096771E"/>
    <w:rsid w:val="00973AA3"/>
    <w:rsid w:val="0097679A"/>
    <w:rsid w:val="00983F5E"/>
    <w:rsid w:val="00986A2F"/>
    <w:rsid w:val="00992231"/>
    <w:rsid w:val="00993845"/>
    <w:rsid w:val="00997071"/>
    <w:rsid w:val="00997BC5"/>
    <w:rsid w:val="009A0EE9"/>
    <w:rsid w:val="009A13C1"/>
    <w:rsid w:val="009A3300"/>
    <w:rsid w:val="009A4F8F"/>
    <w:rsid w:val="009A7BB0"/>
    <w:rsid w:val="009B5522"/>
    <w:rsid w:val="009B7C66"/>
    <w:rsid w:val="009C00F7"/>
    <w:rsid w:val="009C0BBB"/>
    <w:rsid w:val="009C3458"/>
    <w:rsid w:val="009C4CFA"/>
    <w:rsid w:val="009C55C9"/>
    <w:rsid w:val="009D0146"/>
    <w:rsid w:val="009D116D"/>
    <w:rsid w:val="009D14F8"/>
    <w:rsid w:val="009D4C63"/>
    <w:rsid w:val="009D7D59"/>
    <w:rsid w:val="009E1033"/>
    <w:rsid w:val="009E26E0"/>
    <w:rsid w:val="009E5DB6"/>
    <w:rsid w:val="009E60E5"/>
    <w:rsid w:val="009E622C"/>
    <w:rsid w:val="009F0FDC"/>
    <w:rsid w:val="009F133B"/>
    <w:rsid w:val="009F2AD2"/>
    <w:rsid w:val="009F2FDC"/>
    <w:rsid w:val="009F6037"/>
    <w:rsid w:val="009F7226"/>
    <w:rsid w:val="00A00128"/>
    <w:rsid w:val="00A015FC"/>
    <w:rsid w:val="00A12BF1"/>
    <w:rsid w:val="00A1406D"/>
    <w:rsid w:val="00A222CB"/>
    <w:rsid w:val="00A24BDF"/>
    <w:rsid w:val="00A25260"/>
    <w:rsid w:val="00A25BC2"/>
    <w:rsid w:val="00A268DF"/>
    <w:rsid w:val="00A310BE"/>
    <w:rsid w:val="00A31123"/>
    <w:rsid w:val="00A3524B"/>
    <w:rsid w:val="00A356DC"/>
    <w:rsid w:val="00A35EBF"/>
    <w:rsid w:val="00A47AB3"/>
    <w:rsid w:val="00A50ACA"/>
    <w:rsid w:val="00A5593A"/>
    <w:rsid w:val="00A55C85"/>
    <w:rsid w:val="00A57E59"/>
    <w:rsid w:val="00A60552"/>
    <w:rsid w:val="00A62239"/>
    <w:rsid w:val="00A64D13"/>
    <w:rsid w:val="00A67490"/>
    <w:rsid w:val="00A7409D"/>
    <w:rsid w:val="00A74546"/>
    <w:rsid w:val="00A7508E"/>
    <w:rsid w:val="00A82F33"/>
    <w:rsid w:val="00A84D1B"/>
    <w:rsid w:val="00A86760"/>
    <w:rsid w:val="00A90113"/>
    <w:rsid w:val="00A93620"/>
    <w:rsid w:val="00A95CDE"/>
    <w:rsid w:val="00AA1323"/>
    <w:rsid w:val="00AA53BE"/>
    <w:rsid w:val="00AA6A16"/>
    <w:rsid w:val="00AA7581"/>
    <w:rsid w:val="00AB03EC"/>
    <w:rsid w:val="00AB2683"/>
    <w:rsid w:val="00AB5C02"/>
    <w:rsid w:val="00AB769B"/>
    <w:rsid w:val="00AC356A"/>
    <w:rsid w:val="00AC7F36"/>
    <w:rsid w:val="00AD1C22"/>
    <w:rsid w:val="00AD28E1"/>
    <w:rsid w:val="00AD2DB3"/>
    <w:rsid w:val="00AD3722"/>
    <w:rsid w:val="00AD4B14"/>
    <w:rsid w:val="00AD4DDE"/>
    <w:rsid w:val="00AD6CAC"/>
    <w:rsid w:val="00AD79ED"/>
    <w:rsid w:val="00AE05A7"/>
    <w:rsid w:val="00AE278F"/>
    <w:rsid w:val="00AE39FB"/>
    <w:rsid w:val="00AE67D8"/>
    <w:rsid w:val="00AE6CD9"/>
    <w:rsid w:val="00AF0323"/>
    <w:rsid w:val="00AF08F4"/>
    <w:rsid w:val="00AF2C49"/>
    <w:rsid w:val="00AF77F3"/>
    <w:rsid w:val="00B00558"/>
    <w:rsid w:val="00B00AB0"/>
    <w:rsid w:val="00B01CD7"/>
    <w:rsid w:val="00B0430A"/>
    <w:rsid w:val="00B04DDE"/>
    <w:rsid w:val="00B06A15"/>
    <w:rsid w:val="00B075A4"/>
    <w:rsid w:val="00B07D5F"/>
    <w:rsid w:val="00B109CC"/>
    <w:rsid w:val="00B10BB3"/>
    <w:rsid w:val="00B1219A"/>
    <w:rsid w:val="00B1490E"/>
    <w:rsid w:val="00B15591"/>
    <w:rsid w:val="00B167A3"/>
    <w:rsid w:val="00B16917"/>
    <w:rsid w:val="00B206EA"/>
    <w:rsid w:val="00B232F0"/>
    <w:rsid w:val="00B23CED"/>
    <w:rsid w:val="00B30B4C"/>
    <w:rsid w:val="00B41A6F"/>
    <w:rsid w:val="00B44254"/>
    <w:rsid w:val="00B44779"/>
    <w:rsid w:val="00B45BA5"/>
    <w:rsid w:val="00B45CB6"/>
    <w:rsid w:val="00B516A3"/>
    <w:rsid w:val="00B52303"/>
    <w:rsid w:val="00B60EB3"/>
    <w:rsid w:val="00B6449A"/>
    <w:rsid w:val="00B65845"/>
    <w:rsid w:val="00B66923"/>
    <w:rsid w:val="00B7165E"/>
    <w:rsid w:val="00B86C0A"/>
    <w:rsid w:val="00B87595"/>
    <w:rsid w:val="00B92159"/>
    <w:rsid w:val="00B9430A"/>
    <w:rsid w:val="00B97729"/>
    <w:rsid w:val="00BA2D82"/>
    <w:rsid w:val="00BA4165"/>
    <w:rsid w:val="00BA4944"/>
    <w:rsid w:val="00BA616A"/>
    <w:rsid w:val="00BA7F22"/>
    <w:rsid w:val="00BB2131"/>
    <w:rsid w:val="00BB496F"/>
    <w:rsid w:val="00BB6C61"/>
    <w:rsid w:val="00BB787A"/>
    <w:rsid w:val="00BC1C5A"/>
    <w:rsid w:val="00BC6D63"/>
    <w:rsid w:val="00BD16C6"/>
    <w:rsid w:val="00BD1718"/>
    <w:rsid w:val="00BD17EE"/>
    <w:rsid w:val="00BD4EED"/>
    <w:rsid w:val="00BD7D65"/>
    <w:rsid w:val="00BE05AC"/>
    <w:rsid w:val="00BE3047"/>
    <w:rsid w:val="00BE3085"/>
    <w:rsid w:val="00BE36E8"/>
    <w:rsid w:val="00BE7D0B"/>
    <w:rsid w:val="00BF1C1A"/>
    <w:rsid w:val="00BF29F5"/>
    <w:rsid w:val="00C00870"/>
    <w:rsid w:val="00C01321"/>
    <w:rsid w:val="00C02A5A"/>
    <w:rsid w:val="00C0312C"/>
    <w:rsid w:val="00C04FE9"/>
    <w:rsid w:val="00C0721E"/>
    <w:rsid w:val="00C119C9"/>
    <w:rsid w:val="00C2323E"/>
    <w:rsid w:val="00C25104"/>
    <w:rsid w:val="00C31DBE"/>
    <w:rsid w:val="00C332CD"/>
    <w:rsid w:val="00C33BFF"/>
    <w:rsid w:val="00C4055D"/>
    <w:rsid w:val="00C479BF"/>
    <w:rsid w:val="00C57BE4"/>
    <w:rsid w:val="00C57E1E"/>
    <w:rsid w:val="00C6072A"/>
    <w:rsid w:val="00C6189E"/>
    <w:rsid w:val="00C6229B"/>
    <w:rsid w:val="00C62F70"/>
    <w:rsid w:val="00C7380B"/>
    <w:rsid w:val="00C75A2A"/>
    <w:rsid w:val="00C769BD"/>
    <w:rsid w:val="00C8656D"/>
    <w:rsid w:val="00C866C8"/>
    <w:rsid w:val="00C87AEC"/>
    <w:rsid w:val="00C87B05"/>
    <w:rsid w:val="00C933DA"/>
    <w:rsid w:val="00C96D14"/>
    <w:rsid w:val="00CA23DE"/>
    <w:rsid w:val="00CA380B"/>
    <w:rsid w:val="00CA7790"/>
    <w:rsid w:val="00CB714C"/>
    <w:rsid w:val="00CC18F5"/>
    <w:rsid w:val="00CC1F9C"/>
    <w:rsid w:val="00CC22AD"/>
    <w:rsid w:val="00CC29B7"/>
    <w:rsid w:val="00CC6D13"/>
    <w:rsid w:val="00CC73C4"/>
    <w:rsid w:val="00CC76DA"/>
    <w:rsid w:val="00CD35E3"/>
    <w:rsid w:val="00CD63CE"/>
    <w:rsid w:val="00CE17B7"/>
    <w:rsid w:val="00CE1AC7"/>
    <w:rsid w:val="00CE271F"/>
    <w:rsid w:val="00CF1EE8"/>
    <w:rsid w:val="00CF3C0C"/>
    <w:rsid w:val="00CF3F72"/>
    <w:rsid w:val="00CF4146"/>
    <w:rsid w:val="00CF64BE"/>
    <w:rsid w:val="00CF7E4B"/>
    <w:rsid w:val="00D00174"/>
    <w:rsid w:val="00D034E5"/>
    <w:rsid w:val="00D06FB0"/>
    <w:rsid w:val="00D12878"/>
    <w:rsid w:val="00D1466A"/>
    <w:rsid w:val="00D15F89"/>
    <w:rsid w:val="00D17D1F"/>
    <w:rsid w:val="00D21AF6"/>
    <w:rsid w:val="00D23F6D"/>
    <w:rsid w:val="00D27DE9"/>
    <w:rsid w:val="00D3171C"/>
    <w:rsid w:val="00D31D5F"/>
    <w:rsid w:val="00D3321F"/>
    <w:rsid w:val="00D401FC"/>
    <w:rsid w:val="00D41DDE"/>
    <w:rsid w:val="00D42784"/>
    <w:rsid w:val="00D448AF"/>
    <w:rsid w:val="00D461CE"/>
    <w:rsid w:val="00D505F5"/>
    <w:rsid w:val="00D526B1"/>
    <w:rsid w:val="00D541BF"/>
    <w:rsid w:val="00D56D5D"/>
    <w:rsid w:val="00D578AB"/>
    <w:rsid w:val="00D60487"/>
    <w:rsid w:val="00D61DCC"/>
    <w:rsid w:val="00D62065"/>
    <w:rsid w:val="00D6320F"/>
    <w:rsid w:val="00D6442E"/>
    <w:rsid w:val="00D66222"/>
    <w:rsid w:val="00D77823"/>
    <w:rsid w:val="00D82FD0"/>
    <w:rsid w:val="00D85469"/>
    <w:rsid w:val="00D8617F"/>
    <w:rsid w:val="00D86AFF"/>
    <w:rsid w:val="00D97F66"/>
    <w:rsid w:val="00DA0155"/>
    <w:rsid w:val="00DA092B"/>
    <w:rsid w:val="00DA62C1"/>
    <w:rsid w:val="00DB25E9"/>
    <w:rsid w:val="00DB52F7"/>
    <w:rsid w:val="00DC6639"/>
    <w:rsid w:val="00DC70D0"/>
    <w:rsid w:val="00DD0180"/>
    <w:rsid w:val="00DD4FAC"/>
    <w:rsid w:val="00DD5947"/>
    <w:rsid w:val="00DD5C11"/>
    <w:rsid w:val="00DE29E4"/>
    <w:rsid w:val="00DE4C46"/>
    <w:rsid w:val="00DF0D93"/>
    <w:rsid w:val="00DF0F7A"/>
    <w:rsid w:val="00DF1556"/>
    <w:rsid w:val="00DF2A19"/>
    <w:rsid w:val="00DF60E4"/>
    <w:rsid w:val="00DF7F8A"/>
    <w:rsid w:val="00E016F4"/>
    <w:rsid w:val="00E01A82"/>
    <w:rsid w:val="00E0373F"/>
    <w:rsid w:val="00E05D9F"/>
    <w:rsid w:val="00E07334"/>
    <w:rsid w:val="00E07FC0"/>
    <w:rsid w:val="00E16D27"/>
    <w:rsid w:val="00E20542"/>
    <w:rsid w:val="00E22309"/>
    <w:rsid w:val="00E22FDE"/>
    <w:rsid w:val="00E24C0D"/>
    <w:rsid w:val="00E2598F"/>
    <w:rsid w:val="00E320C4"/>
    <w:rsid w:val="00E33E40"/>
    <w:rsid w:val="00E4276C"/>
    <w:rsid w:val="00E441C8"/>
    <w:rsid w:val="00E441EA"/>
    <w:rsid w:val="00E4568C"/>
    <w:rsid w:val="00E47421"/>
    <w:rsid w:val="00E4787B"/>
    <w:rsid w:val="00E51F36"/>
    <w:rsid w:val="00E55619"/>
    <w:rsid w:val="00E55D32"/>
    <w:rsid w:val="00E6187C"/>
    <w:rsid w:val="00E63D11"/>
    <w:rsid w:val="00E66F70"/>
    <w:rsid w:val="00E67072"/>
    <w:rsid w:val="00E67167"/>
    <w:rsid w:val="00E74519"/>
    <w:rsid w:val="00E75F46"/>
    <w:rsid w:val="00E81984"/>
    <w:rsid w:val="00E8655C"/>
    <w:rsid w:val="00E87DFF"/>
    <w:rsid w:val="00E92741"/>
    <w:rsid w:val="00E93329"/>
    <w:rsid w:val="00E94F62"/>
    <w:rsid w:val="00E977E8"/>
    <w:rsid w:val="00EA0591"/>
    <w:rsid w:val="00EA49FB"/>
    <w:rsid w:val="00EA74D2"/>
    <w:rsid w:val="00EB1DFA"/>
    <w:rsid w:val="00EB2085"/>
    <w:rsid w:val="00EB30EB"/>
    <w:rsid w:val="00EB3A76"/>
    <w:rsid w:val="00EB6B7F"/>
    <w:rsid w:val="00EC08B9"/>
    <w:rsid w:val="00EC53AE"/>
    <w:rsid w:val="00ED39D7"/>
    <w:rsid w:val="00ED5B93"/>
    <w:rsid w:val="00ED6A13"/>
    <w:rsid w:val="00EE08E5"/>
    <w:rsid w:val="00EE11B0"/>
    <w:rsid w:val="00EE15E6"/>
    <w:rsid w:val="00EE1BB1"/>
    <w:rsid w:val="00EE1C32"/>
    <w:rsid w:val="00EE4C4D"/>
    <w:rsid w:val="00EE4CB6"/>
    <w:rsid w:val="00EE4FD6"/>
    <w:rsid w:val="00EE6095"/>
    <w:rsid w:val="00EE68FA"/>
    <w:rsid w:val="00EE69A5"/>
    <w:rsid w:val="00EF74BC"/>
    <w:rsid w:val="00F043E4"/>
    <w:rsid w:val="00F071A9"/>
    <w:rsid w:val="00F102B6"/>
    <w:rsid w:val="00F1084E"/>
    <w:rsid w:val="00F10B00"/>
    <w:rsid w:val="00F10B4D"/>
    <w:rsid w:val="00F10F95"/>
    <w:rsid w:val="00F11173"/>
    <w:rsid w:val="00F11638"/>
    <w:rsid w:val="00F151B1"/>
    <w:rsid w:val="00F201BE"/>
    <w:rsid w:val="00F21511"/>
    <w:rsid w:val="00F222D0"/>
    <w:rsid w:val="00F27741"/>
    <w:rsid w:val="00F279A5"/>
    <w:rsid w:val="00F32FBB"/>
    <w:rsid w:val="00F36667"/>
    <w:rsid w:val="00F425C0"/>
    <w:rsid w:val="00F4455B"/>
    <w:rsid w:val="00F46457"/>
    <w:rsid w:val="00F53031"/>
    <w:rsid w:val="00F61312"/>
    <w:rsid w:val="00F63A60"/>
    <w:rsid w:val="00F63C3A"/>
    <w:rsid w:val="00F70050"/>
    <w:rsid w:val="00F711BC"/>
    <w:rsid w:val="00F752A2"/>
    <w:rsid w:val="00F76339"/>
    <w:rsid w:val="00F82ACE"/>
    <w:rsid w:val="00F82D76"/>
    <w:rsid w:val="00F832EF"/>
    <w:rsid w:val="00F83C73"/>
    <w:rsid w:val="00F93C9C"/>
    <w:rsid w:val="00FA0D8E"/>
    <w:rsid w:val="00FA6CE0"/>
    <w:rsid w:val="00FA6EFD"/>
    <w:rsid w:val="00FB518B"/>
    <w:rsid w:val="00FB6A32"/>
    <w:rsid w:val="00FB73E9"/>
    <w:rsid w:val="00FB75B5"/>
    <w:rsid w:val="00FB7796"/>
    <w:rsid w:val="00FC178A"/>
    <w:rsid w:val="00FC5B2B"/>
    <w:rsid w:val="00FC62F2"/>
    <w:rsid w:val="00FC777F"/>
    <w:rsid w:val="00FC7A15"/>
    <w:rsid w:val="00FD2190"/>
    <w:rsid w:val="00FE30F1"/>
    <w:rsid w:val="00FE4D02"/>
    <w:rsid w:val="00FE5DCD"/>
    <w:rsid w:val="00FE5ECE"/>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Caption">
    <w:name w:val="Caption"/>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b">
    <w:name w:val="Цитата2"/>
    <w:basedOn w:val="a"/>
    <w:rsid w:val="00D86AFF"/>
    <w:pPr>
      <w:suppressAutoHyphens/>
      <w:spacing w:line="360" w:lineRule="auto"/>
      <w:ind w:left="526" w:right="43" w:firstLine="709"/>
      <w:jc w:val="both"/>
    </w:pPr>
    <w:rPr>
      <w:szCs w:val="20"/>
      <w:lang w:eastAsia="ar-SA"/>
    </w:rPr>
  </w:style>
  <w:style w:type="paragraph" w:customStyle="1" w:styleId="2c">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d">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e">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0">
    <w:name w:val="Цитата2"/>
    <w:basedOn w:val="a"/>
    <w:rsid w:val="00950359"/>
    <w:pPr>
      <w:suppressAutoHyphens/>
      <w:spacing w:line="360" w:lineRule="auto"/>
      <w:ind w:left="526" w:right="43" w:firstLine="709"/>
      <w:jc w:val="both"/>
    </w:pPr>
    <w:rPr>
      <w:szCs w:val="20"/>
      <w:lang w:eastAsia="ar-SA"/>
    </w:rPr>
  </w:style>
  <w:style w:type="paragraph" w:customStyle="1" w:styleId="2f1">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2">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3"/>
    <w:rsid w:val="00352C02"/>
    <w:pPr>
      <w:ind w:firstLine="709"/>
      <w:jc w:val="both"/>
    </w:pPr>
    <w:rPr>
      <w:snapToGrid w:val="0"/>
    </w:rPr>
  </w:style>
  <w:style w:type="paragraph" w:customStyle="1" w:styleId="2f3">
    <w:name w:val="Обычный2"/>
    <w:rsid w:val="00352C02"/>
    <w:rPr>
      <w:sz w:val="28"/>
    </w:rPr>
  </w:style>
  <w:style w:type="paragraph" w:customStyle="1" w:styleId="2f4">
    <w:name w:val="Основной текст2"/>
    <w:basedOn w:val="2f3"/>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5">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6">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customStyle="1" w:styleId="42">
    <w:name w:val="Знак Знак Знак Знак4"/>
    <w:basedOn w:val="16"/>
    <w:rsid w:val="009C00F7"/>
    <w:rPr>
      <w:sz w:val="24"/>
      <w:szCs w:val="24"/>
      <w:lang w:val="ru-RU" w:eastAsia="ar-SA" w:bidi="ar-SA"/>
    </w:rPr>
  </w:style>
  <w:style w:type="character" w:customStyle="1" w:styleId="52">
    <w:name w:val="Знак5"/>
    <w:basedOn w:val="16"/>
    <w:rsid w:val="009C00F7"/>
    <w:rPr>
      <w:sz w:val="24"/>
      <w:szCs w:val="24"/>
      <w:lang w:val="ru-RU" w:eastAsia="ar-SA" w:bidi="ar-SA"/>
    </w:rPr>
  </w:style>
  <w:style w:type="paragraph" w:customStyle="1" w:styleId="2110">
    <w:name w:val="Основной текст 211"/>
    <w:basedOn w:val="a"/>
    <w:rsid w:val="009C00F7"/>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9C00F7"/>
    <w:pPr>
      <w:suppressAutoHyphens/>
      <w:spacing w:line="360" w:lineRule="auto"/>
      <w:ind w:left="360" w:firstLine="709"/>
      <w:jc w:val="center"/>
    </w:pPr>
    <w:rPr>
      <w:b/>
      <w:bCs/>
      <w:caps/>
      <w:sz w:val="24"/>
      <w:szCs w:val="24"/>
      <w:lang w:eastAsia="ar-SA"/>
    </w:rPr>
  </w:style>
  <w:style w:type="paragraph" w:customStyle="1" w:styleId="240">
    <w:name w:val="Знак24"/>
    <w:basedOn w:val="a"/>
    <w:rsid w:val="009C00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9C00F7"/>
    <w:pPr>
      <w:spacing w:after="160" w:line="240" w:lineRule="exact"/>
    </w:pPr>
    <w:rPr>
      <w:rFonts w:ascii="Verdana" w:hAnsi="Verdana"/>
      <w:sz w:val="20"/>
      <w:szCs w:val="20"/>
      <w:lang w:val="en-US" w:eastAsia="en-US"/>
    </w:rPr>
  </w:style>
  <w:style w:type="character" w:customStyle="1" w:styleId="130">
    <w:name w:val="Знак13"/>
    <w:basedOn w:val="16"/>
    <w:rsid w:val="009C00F7"/>
    <w:rPr>
      <w:rFonts w:ascii="Arial" w:hAnsi="Arial" w:cs="Arial" w:hint="default"/>
      <w:b/>
      <w:bCs/>
      <w:i/>
      <w:iCs/>
      <w:sz w:val="28"/>
      <w:szCs w:val="28"/>
      <w:lang w:val="ru-RU" w:eastAsia="ar-SA" w:bidi="ar-SA"/>
    </w:rPr>
  </w:style>
  <w:style w:type="character" w:customStyle="1" w:styleId="131">
    <w:name w:val="Знак Знак13"/>
    <w:basedOn w:val="16"/>
    <w:rsid w:val="009C00F7"/>
    <w:rPr>
      <w:sz w:val="24"/>
      <w:szCs w:val="24"/>
      <w:u w:val="single"/>
      <w:lang w:val="ru-RU" w:eastAsia="ar-SA" w:bidi="ar-SA"/>
    </w:rPr>
  </w:style>
  <w:style w:type="character" w:customStyle="1" w:styleId="2130">
    <w:name w:val="Знак2 Знак Знак13"/>
    <w:basedOn w:val="16"/>
    <w:rsid w:val="009C00F7"/>
    <w:rPr>
      <w:rFonts w:ascii="Arial" w:hAnsi="Arial" w:cs="Arial" w:hint="default"/>
      <w:b/>
      <w:bCs/>
      <w:i/>
      <w:iCs/>
      <w:sz w:val="28"/>
      <w:szCs w:val="28"/>
      <w:lang w:val="ru-RU" w:eastAsia="ar-SA" w:bidi="ar-SA"/>
    </w:rPr>
  </w:style>
  <w:style w:type="character" w:customStyle="1" w:styleId="330">
    <w:name w:val="Знак3 Знак Знак3"/>
    <w:basedOn w:val="16"/>
    <w:rsid w:val="009C00F7"/>
    <w:rPr>
      <w:b/>
      <w:bCs w:val="0"/>
      <w:sz w:val="24"/>
      <w:szCs w:val="24"/>
      <w:u w:val="single"/>
      <w:lang w:val="ru-RU" w:eastAsia="ar-SA" w:bidi="ar-SA"/>
    </w:rPr>
  </w:style>
  <w:style w:type="character" w:customStyle="1" w:styleId="241">
    <w:name w:val="Знак2 Знак Знак4"/>
    <w:basedOn w:val="16"/>
    <w:rsid w:val="009C00F7"/>
    <w:rPr>
      <w:b/>
      <w:bCs/>
      <w:sz w:val="24"/>
      <w:szCs w:val="24"/>
      <w:lang w:val="ru-RU" w:eastAsia="ar-SA" w:bidi="ar-SA"/>
    </w:rPr>
  </w:style>
  <w:style w:type="character" w:customStyle="1" w:styleId="132">
    <w:name w:val="Знак1 Знак Знак3"/>
    <w:basedOn w:val="16"/>
    <w:rsid w:val="009C00F7"/>
    <w:rPr>
      <w:sz w:val="24"/>
      <w:szCs w:val="24"/>
      <w:lang w:val="ru-RU" w:eastAsia="ar-SA" w:bidi="ar-SA"/>
    </w:rPr>
  </w:style>
  <w:style w:type="paragraph" w:customStyle="1" w:styleId="111">
    <w:name w:val="Обычный11"/>
    <w:rsid w:val="009C00F7"/>
    <w:rPr>
      <w:sz w:val="28"/>
    </w:rPr>
  </w:style>
  <w:style w:type="paragraph" w:customStyle="1" w:styleId="112">
    <w:name w:val="Основной текст11"/>
    <w:basedOn w:val="111"/>
    <w:rsid w:val="009C00F7"/>
    <w:pPr>
      <w:snapToGrid w:val="0"/>
      <w:jc w:val="both"/>
    </w:pPr>
    <w:rPr>
      <w:rFonts w:ascii="a_Timer" w:hAnsi="a_Timer"/>
    </w:rPr>
  </w:style>
  <w:style w:type="paragraph" w:customStyle="1" w:styleId="21d">
    <w:name w:val="Цитата21"/>
    <w:basedOn w:val="a"/>
    <w:rsid w:val="009C00F7"/>
    <w:pPr>
      <w:suppressAutoHyphens/>
      <w:spacing w:line="360" w:lineRule="auto"/>
      <w:ind w:left="526" w:right="43" w:firstLine="709"/>
      <w:jc w:val="both"/>
    </w:pPr>
    <w:rPr>
      <w:szCs w:val="20"/>
      <w:lang w:eastAsia="ar-SA"/>
    </w:rPr>
  </w:style>
  <w:style w:type="paragraph" w:customStyle="1" w:styleId="21e">
    <w:name w:val="Маркированный список21"/>
    <w:basedOn w:val="a"/>
    <w:rsid w:val="009C00F7"/>
    <w:pPr>
      <w:suppressAutoHyphens/>
      <w:spacing w:before="280" w:after="280" w:line="360" w:lineRule="auto"/>
      <w:ind w:firstLine="709"/>
      <w:jc w:val="both"/>
    </w:pPr>
    <w:rPr>
      <w:szCs w:val="24"/>
      <w:lang w:eastAsia="ar-SA"/>
    </w:rPr>
  </w:style>
  <w:style w:type="paragraph" w:customStyle="1" w:styleId="21f">
    <w:name w:val="Нумерованный список21"/>
    <w:basedOn w:val="a"/>
    <w:rsid w:val="009C00F7"/>
    <w:pPr>
      <w:suppressAutoHyphens/>
      <w:spacing w:before="280" w:after="280" w:line="360" w:lineRule="auto"/>
      <w:ind w:firstLine="709"/>
      <w:jc w:val="both"/>
    </w:pPr>
    <w:rPr>
      <w:szCs w:val="24"/>
      <w:lang w:eastAsia="ar-SA"/>
    </w:rPr>
  </w:style>
  <w:style w:type="character" w:customStyle="1" w:styleId="43">
    <w:name w:val="Знак4"/>
    <w:basedOn w:val="16"/>
    <w:rsid w:val="009C00F7"/>
    <w:rPr>
      <w:rFonts w:ascii="Arial" w:hAnsi="Arial" w:cs="Arial"/>
      <w:b/>
      <w:bCs/>
      <w:i/>
      <w:iCs/>
      <w:sz w:val="28"/>
      <w:szCs w:val="28"/>
      <w:lang w:val="ru-RU" w:eastAsia="ar-SA" w:bidi="ar-SA"/>
    </w:rPr>
  </w:style>
  <w:style w:type="character" w:customStyle="1" w:styleId="121">
    <w:name w:val="Знак12"/>
    <w:basedOn w:val="16"/>
    <w:rsid w:val="009C00F7"/>
    <w:rPr>
      <w:rFonts w:ascii="Arial" w:hAnsi="Arial" w:cs="Arial"/>
      <w:b/>
      <w:bCs/>
      <w:i/>
      <w:iCs/>
      <w:sz w:val="28"/>
      <w:szCs w:val="28"/>
      <w:lang w:val="ru-RU" w:eastAsia="ar-SA" w:bidi="ar-SA"/>
    </w:rPr>
  </w:style>
  <w:style w:type="character" w:customStyle="1" w:styleId="122">
    <w:name w:val="Знак Знак12"/>
    <w:basedOn w:val="16"/>
    <w:rsid w:val="009C00F7"/>
    <w:rPr>
      <w:sz w:val="24"/>
      <w:szCs w:val="24"/>
      <w:u w:val="single"/>
      <w:lang w:val="ru-RU" w:eastAsia="ar-SA" w:bidi="ar-SA"/>
    </w:rPr>
  </w:style>
  <w:style w:type="character" w:customStyle="1" w:styleId="2120">
    <w:name w:val="Знак2 Знак Знак12"/>
    <w:basedOn w:val="16"/>
    <w:rsid w:val="009C00F7"/>
    <w:rPr>
      <w:rFonts w:ascii="Arial" w:hAnsi="Arial" w:cs="Arial"/>
      <w:b/>
      <w:bCs/>
      <w:i/>
      <w:iCs/>
      <w:sz w:val="28"/>
      <w:szCs w:val="28"/>
      <w:lang w:val="ru-RU" w:eastAsia="ar-SA" w:bidi="ar-SA"/>
    </w:rPr>
  </w:style>
  <w:style w:type="character" w:customStyle="1" w:styleId="3b">
    <w:name w:val="Знак Знак Знак Знак3"/>
    <w:basedOn w:val="16"/>
    <w:rsid w:val="009C00F7"/>
    <w:rPr>
      <w:sz w:val="24"/>
      <w:szCs w:val="24"/>
      <w:lang w:val="ru-RU" w:eastAsia="ar-SA" w:bidi="ar-SA"/>
    </w:rPr>
  </w:style>
  <w:style w:type="character" w:customStyle="1" w:styleId="320">
    <w:name w:val="Знак3 Знак Знак2"/>
    <w:basedOn w:val="16"/>
    <w:rsid w:val="009C00F7"/>
    <w:rPr>
      <w:b/>
      <w:sz w:val="24"/>
      <w:szCs w:val="24"/>
      <w:u w:val="single"/>
      <w:lang w:val="ru-RU" w:eastAsia="ar-SA" w:bidi="ar-SA"/>
    </w:rPr>
  </w:style>
  <w:style w:type="character" w:customStyle="1" w:styleId="230">
    <w:name w:val="Знак2 Знак Знак3"/>
    <w:basedOn w:val="16"/>
    <w:rsid w:val="009C00F7"/>
    <w:rPr>
      <w:b/>
      <w:bCs/>
      <w:sz w:val="24"/>
      <w:szCs w:val="24"/>
      <w:lang w:val="ru-RU" w:eastAsia="ar-SA" w:bidi="ar-SA"/>
    </w:rPr>
  </w:style>
  <w:style w:type="character" w:customStyle="1" w:styleId="123">
    <w:name w:val="Знак1 Знак Знак2"/>
    <w:basedOn w:val="16"/>
    <w:rsid w:val="009C00F7"/>
    <w:rPr>
      <w:sz w:val="24"/>
      <w:szCs w:val="24"/>
      <w:lang w:val="ru-RU" w:eastAsia="ar-SA" w:bidi="ar-SA"/>
    </w:rPr>
  </w:style>
  <w:style w:type="paragraph" w:customStyle="1" w:styleId="231">
    <w:name w:val="Знак23"/>
    <w:basedOn w:val="a"/>
    <w:rsid w:val="009C00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9C00F7"/>
    <w:pPr>
      <w:spacing w:after="160" w:line="240" w:lineRule="exact"/>
    </w:pPr>
    <w:rPr>
      <w:rFonts w:ascii="Verdana" w:hAnsi="Verdana"/>
      <w:sz w:val="20"/>
      <w:szCs w:val="20"/>
      <w:lang w:val="en-US" w:eastAsia="en-US"/>
    </w:rPr>
  </w:style>
  <w:style w:type="character" w:customStyle="1" w:styleId="ConsPlusTitle0">
    <w:name w:val="ConsPlusTitle Знак"/>
    <w:locked/>
    <w:rsid w:val="009C00F7"/>
    <w:rPr>
      <w:rFonts w:ascii="Arial" w:hAnsi="Arial" w:cs="Arial"/>
      <w:b/>
      <w:bCs/>
      <w:lang w:val="ru-RU" w:eastAsia="ru-RU" w:bidi="ar-SA"/>
    </w:rPr>
  </w:style>
  <w:style w:type="paragraph" w:customStyle="1" w:styleId="232">
    <w:name w:val="Основной текст с отступом 23"/>
    <w:basedOn w:val="3c"/>
    <w:rsid w:val="009C00F7"/>
    <w:pPr>
      <w:ind w:firstLine="709"/>
      <w:jc w:val="both"/>
    </w:pPr>
    <w:rPr>
      <w:snapToGrid w:val="0"/>
    </w:rPr>
  </w:style>
  <w:style w:type="paragraph" w:customStyle="1" w:styleId="3c">
    <w:name w:val="Обычный3"/>
    <w:rsid w:val="009C00F7"/>
    <w:rPr>
      <w:sz w:val="28"/>
    </w:rPr>
  </w:style>
  <w:style w:type="paragraph" w:customStyle="1" w:styleId="3d">
    <w:name w:val="Основной текст3"/>
    <w:basedOn w:val="3c"/>
    <w:rsid w:val="009C00F7"/>
    <w:pPr>
      <w:snapToGrid w:val="0"/>
      <w:jc w:val="both"/>
    </w:pPr>
    <w:rPr>
      <w:rFonts w:ascii="a_Timer" w:hAnsi="a_Timer"/>
    </w:rPr>
  </w:style>
  <w:style w:type="paragraph" w:customStyle="1" w:styleId="233">
    <w:name w:val="Основной текст 23"/>
    <w:basedOn w:val="a"/>
    <w:rsid w:val="009C00F7"/>
    <w:pPr>
      <w:jc w:val="both"/>
    </w:pPr>
    <w:rPr>
      <w:szCs w:val="20"/>
    </w:rPr>
  </w:style>
  <w:style w:type="character" w:customStyle="1" w:styleId="3e">
    <w:name w:val="Знак3"/>
    <w:basedOn w:val="16"/>
    <w:rsid w:val="009C00F7"/>
    <w:rPr>
      <w:rFonts w:ascii="Arial" w:hAnsi="Arial" w:cs="Arial"/>
      <w:b/>
      <w:bCs/>
      <w:i/>
      <w:iCs/>
      <w:sz w:val="28"/>
      <w:szCs w:val="28"/>
      <w:lang w:val="ru-RU" w:eastAsia="ar-SA" w:bidi="ar-SA"/>
    </w:rPr>
  </w:style>
  <w:style w:type="character" w:customStyle="1" w:styleId="113">
    <w:name w:val="Знак11"/>
    <w:basedOn w:val="16"/>
    <w:rsid w:val="009C00F7"/>
    <w:rPr>
      <w:rFonts w:ascii="Arial" w:hAnsi="Arial" w:cs="Arial"/>
      <w:b/>
      <w:bCs/>
      <w:i/>
      <w:iCs/>
      <w:sz w:val="28"/>
      <w:szCs w:val="28"/>
      <w:lang w:val="ru-RU" w:eastAsia="ar-SA" w:bidi="ar-SA"/>
    </w:rPr>
  </w:style>
  <w:style w:type="character" w:customStyle="1" w:styleId="114">
    <w:name w:val="Знак Знак11"/>
    <w:basedOn w:val="16"/>
    <w:rsid w:val="009C00F7"/>
    <w:rPr>
      <w:sz w:val="24"/>
      <w:szCs w:val="24"/>
      <w:u w:val="single"/>
      <w:lang w:val="ru-RU" w:eastAsia="ar-SA" w:bidi="ar-SA"/>
    </w:rPr>
  </w:style>
  <w:style w:type="character" w:customStyle="1" w:styleId="2112">
    <w:name w:val="Знак2 Знак Знак11"/>
    <w:basedOn w:val="16"/>
    <w:rsid w:val="009C00F7"/>
    <w:rPr>
      <w:rFonts w:ascii="Arial" w:hAnsi="Arial" w:cs="Arial"/>
      <w:b/>
      <w:bCs/>
      <w:i/>
      <w:iCs/>
      <w:sz w:val="28"/>
      <w:szCs w:val="28"/>
      <w:lang w:val="ru-RU" w:eastAsia="ar-SA" w:bidi="ar-SA"/>
    </w:rPr>
  </w:style>
  <w:style w:type="character" w:customStyle="1" w:styleId="2f7">
    <w:name w:val="Знак Знак Знак Знак2"/>
    <w:basedOn w:val="16"/>
    <w:rsid w:val="009C00F7"/>
    <w:rPr>
      <w:sz w:val="24"/>
      <w:szCs w:val="24"/>
      <w:lang w:val="ru-RU" w:eastAsia="ar-SA" w:bidi="ar-SA"/>
    </w:rPr>
  </w:style>
  <w:style w:type="character" w:customStyle="1" w:styleId="316">
    <w:name w:val="Знак3 Знак Знак1"/>
    <w:basedOn w:val="16"/>
    <w:rsid w:val="009C00F7"/>
    <w:rPr>
      <w:b/>
      <w:sz w:val="24"/>
      <w:szCs w:val="24"/>
      <w:u w:val="single"/>
      <w:lang w:val="ru-RU" w:eastAsia="ar-SA" w:bidi="ar-SA"/>
    </w:rPr>
  </w:style>
  <w:style w:type="character" w:customStyle="1" w:styleId="222">
    <w:name w:val="Знак2 Знак Знак2"/>
    <w:basedOn w:val="16"/>
    <w:rsid w:val="009C00F7"/>
    <w:rPr>
      <w:b/>
      <w:bCs/>
      <w:sz w:val="24"/>
      <w:szCs w:val="24"/>
      <w:lang w:val="ru-RU" w:eastAsia="ar-SA" w:bidi="ar-SA"/>
    </w:rPr>
  </w:style>
  <w:style w:type="character" w:customStyle="1" w:styleId="115">
    <w:name w:val="Знак1 Знак Знак1"/>
    <w:basedOn w:val="16"/>
    <w:rsid w:val="009C00F7"/>
    <w:rPr>
      <w:sz w:val="24"/>
      <w:szCs w:val="24"/>
      <w:lang w:val="ru-RU" w:eastAsia="ar-SA" w:bidi="ar-SA"/>
    </w:rPr>
  </w:style>
  <w:style w:type="paragraph" w:customStyle="1" w:styleId="44">
    <w:name w:val="Цитата4"/>
    <w:basedOn w:val="a"/>
    <w:rsid w:val="009C00F7"/>
    <w:pPr>
      <w:suppressAutoHyphens/>
      <w:spacing w:line="360" w:lineRule="auto"/>
      <w:ind w:left="526" w:right="43" w:firstLine="709"/>
      <w:jc w:val="both"/>
    </w:pPr>
    <w:rPr>
      <w:szCs w:val="20"/>
      <w:lang w:eastAsia="ar-SA"/>
    </w:rPr>
  </w:style>
  <w:style w:type="paragraph" w:customStyle="1" w:styleId="45">
    <w:name w:val="Маркированный список4"/>
    <w:basedOn w:val="a"/>
    <w:rsid w:val="009C00F7"/>
    <w:pPr>
      <w:suppressAutoHyphens/>
      <w:spacing w:before="280" w:after="280" w:line="360" w:lineRule="auto"/>
      <w:ind w:firstLine="709"/>
      <w:jc w:val="both"/>
    </w:pPr>
    <w:rPr>
      <w:szCs w:val="24"/>
      <w:lang w:eastAsia="ar-SA"/>
    </w:rPr>
  </w:style>
  <w:style w:type="paragraph" w:customStyle="1" w:styleId="46">
    <w:name w:val="Нумерованный список4"/>
    <w:basedOn w:val="a"/>
    <w:rsid w:val="009C00F7"/>
    <w:pPr>
      <w:suppressAutoHyphens/>
      <w:spacing w:before="280" w:after="280" w:line="360" w:lineRule="auto"/>
      <w:ind w:firstLine="709"/>
      <w:jc w:val="both"/>
    </w:pPr>
    <w:rPr>
      <w:szCs w:val="24"/>
      <w:lang w:eastAsia="ar-SA"/>
    </w:rPr>
  </w:style>
  <w:style w:type="paragraph" w:customStyle="1" w:styleId="223">
    <w:name w:val="Знак22"/>
    <w:basedOn w:val="a"/>
    <w:rsid w:val="009C00F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9C00F7"/>
    <w:pPr>
      <w:spacing w:after="160" w:line="240" w:lineRule="exact"/>
    </w:pPr>
    <w:rPr>
      <w:rFonts w:ascii="Verdana" w:hAnsi="Verdana"/>
      <w:sz w:val="20"/>
      <w:szCs w:val="20"/>
      <w:lang w:val="en-US" w:eastAsia="en-US"/>
    </w:rPr>
  </w:style>
  <w:style w:type="character" w:customStyle="1" w:styleId="FontStyle14">
    <w:name w:val="Font Style14"/>
    <w:basedOn w:val="a1"/>
    <w:rsid w:val="009C00F7"/>
    <w:rPr>
      <w:rFonts w:ascii="Times New Roman" w:hAnsi="Times New Roman" w:cs="Times New Roman"/>
      <w:b/>
      <w:bCs/>
      <w:sz w:val="26"/>
      <w:szCs w:val="26"/>
    </w:rPr>
  </w:style>
  <w:style w:type="paragraph" w:customStyle="1" w:styleId="Style7">
    <w:name w:val="Style7"/>
    <w:basedOn w:val="a"/>
    <w:rsid w:val="009C00F7"/>
    <w:pPr>
      <w:widowControl w:val="0"/>
      <w:autoSpaceDE w:val="0"/>
      <w:autoSpaceDN w:val="0"/>
      <w:adjustRightInd w:val="0"/>
      <w:spacing w:line="324" w:lineRule="exact"/>
      <w:ind w:firstLine="696"/>
      <w:jc w:val="both"/>
    </w:pPr>
    <w:rPr>
      <w:sz w:val="24"/>
      <w:szCs w:val="24"/>
    </w:rPr>
  </w:style>
  <w:style w:type="paragraph" w:customStyle="1" w:styleId="affffff2">
    <w:name w:val="Знак Знак Знак Знак Знак Знак Знак Знак Знак Знак"/>
    <w:basedOn w:val="a"/>
    <w:rsid w:val="009C00F7"/>
    <w:rPr>
      <w:rFonts w:ascii="Verdana" w:hAnsi="Verdana" w:cs="Verdana"/>
      <w:sz w:val="20"/>
      <w:szCs w:val="20"/>
      <w:lang w:val="en-US" w:eastAsia="en-US"/>
    </w:rPr>
  </w:style>
  <w:style w:type="paragraph" w:customStyle="1" w:styleId="71">
    <w:name w:val="çàãîëîâîê 7"/>
    <w:basedOn w:val="a"/>
    <w:next w:val="a"/>
    <w:rsid w:val="009C00F7"/>
    <w:pPr>
      <w:keepNext/>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513528">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0724427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59550082">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CA8C-6EE7-4CB0-B817-2264F802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2745</Words>
  <Characters>20851</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HakimovaTV</cp:lastModifiedBy>
  <cp:revision>4</cp:revision>
  <cp:lastPrinted>2012-11-29T12:25:00Z</cp:lastPrinted>
  <dcterms:created xsi:type="dcterms:W3CDTF">2012-11-29T09:50:00Z</dcterms:created>
  <dcterms:modified xsi:type="dcterms:W3CDTF">2012-11-29T12:27:00Z</dcterms:modified>
</cp:coreProperties>
</file>