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F5DB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7C280A">
              <w:t>09.11.2012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7C280A">
            <w:pPr>
              <w:jc w:val="right"/>
            </w:pPr>
            <w:r w:rsidRPr="00360CF1">
              <w:t xml:space="preserve">№ </w:t>
            </w:r>
            <w:r w:rsidR="007C280A">
              <w:t>2136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DC1985" w:rsidRPr="00936F49" w:rsidRDefault="00DC1985" w:rsidP="00AF7E1F">
      <w:pPr>
        <w:widowControl w:val="0"/>
        <w:tabs>
          <w:tab w:val="left" w:pos="4820"/>
        </w:tabs>
        <w:ind w:right="5385"/>
        <w:jc w:val="both"/>
      </w:pPr>
      <w:r w:rsidRPr="00936F49">
        <w:t>О внесении изменений в постанов</w:t>
      </w:r>
      <w:r w:rsidRPr="00936F49">
        <w:softHyphen/>
        <w:t xml:space="preserve">ление администрации района </w:t>
      </w:r>
      <w:r w:rsidR="00AF7E1F">
        <w:t>от 24.11.2011 № 2108 «Об утвер</w:t>
      </w:r>
      <w:r w:rsidRPr="00936F49">
        <w:t>жд</w:t>
      </w:r>
      <w:r w:rsidRPr="00936F49">
        <w:t>е</w:t>
      </w:r>
      <w:r w:rsidRPr="00936F49">
        <w:t>нии муниципальной целевой пр</w:t>
      </w:r>
      <w:r w:rsidRPr="00936F49">
        <w:t>о</w:t>
      </w:r>
      <w:r w:rsidRPr="00936F49">
        <w:t>граммы «Организация отдыха д</w:t>
      </w:r>
      <w:r w:rsidRPr="00936F49">
        <w:t>е</w:t>
      </w:r>
      <w:r w:rsidRPr="00936F49">
        <w:t>тей в кани</w:t>
      </w:r>
      <w:r w:rsidR="00AF7E1F">
        <w:t>кулярное время, озд</w:t>
      </w:r>
      <w:r w:rsidR="00AF7E1F">
        <w:t>о</w:t>
      </w:r>
      <w:r w:rsidRPr="00936F49">
        <w:t>ровления, заня</w:t>
      </w:r>
      <w:r w:rsidR="00AF7E1F">
        <w:t>тости детей, подр</w:t>
      </w:r>
      <w:r w:rsidR="00AF7E1F">
        <w:t>о</w:t>
      </w:r>
      <w:r w:rsidR="00AF7E1F">
        <w:t>стков и молодежи Нижневарто</w:t>
      </w:r>
      <w:r w:rsidR="00AF7E1F">
        <w:t>в</w:t>
      </w:r>
      <w:r w:rsidRPr="00936F49">
        <w:t>ского района на 2012−2014 годы»</w:t>
      </w:r>
    </w:p>
    <w:p w:rsidR="00DC1985" w:rsidRPr="00936F49" w:rsidRDefault="00DC1985" w:rsidP="00DC1985"/>
    <w:p w:rsidR="00DC1985" w:rsidRPr="00936F49" w:rsidRDefault="00DC1985" w:rsidP="00DC1985"/>
    <w:p w:rsidR="00DC1985" w:rsidRPr="00AF7E1F" w:rsidRDefault="00DC1985" w:rsidP="00AF7E1F">
      <w:pPr>
        <w:widowControl w:val="0"/>
        <w:ind w:firstLine="709"/>
        <w:jc w:val="both"/>
      </w:pPr>
      <w:proofErr w:type="gramStart"/>
      <w:r w:rsidRPr="00AF7E1F">
        <w:t xml:space="preserve">В соответствии с решением Думы района от 09.10.2012 </w:t>
      </w:r>
      <w:r w:rsidR="00AF7E1F">
        <w:t>№ 251 «О вне</w:t>
      </w:r>
      <w:r w:rsidRPr="00AF7E1F">
        <w:t>се</w:t>
      </w:r>
      <w:r w:rsidRPr="00AF7E1F">
        <w:softHyphen/>
        <w:t xml:space="preserve">нии изменений и дополнений в приложение к решению Думы района  </w:t>
      </w:r>
      <w:r w:rsidR="00AF7E1F">
        <w:t xml:space="preserve">      </w:t>
      </w:r>
      <w:r w:rsidRPr="00AF7E1F">
        <w:t xml:space="preserve">  </w:t>
      </w:r>
      <w:r w:rsidR="00AF7E1F">
        <w:t xml:space="preserve">      </w:t>
      </w:r>
      <w:r w:rsidRPr="00AF7E1F">
        <w:t xml:space="preserve">от 28.11.2011 № 135 «О бюджете района на 2012 год и плановый период 2013–2014 годов»: </w:t>
      </w:r>
      <w:proofErr w:type="gramEnd"/>
    </w:p>
    <w:p w:rsidR="00DC1985" w:rsidRPr="00AF7E1F" w:rsidRDefault="00DC1985" w:rsidP="00AF7E1F">
      <w:pPr>
        <w:widowControl w:val="0"/>
        <w:ind w:firstLine="709"/>
        <w:jc w:val="both"/>
      </w:pP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1. Внести изменения в постановление администрации района                         от 24.11.2011 № 2108 «Об утверждении муниципальной целевой программы «Организация отдыха в каникулярное время, оздоровления, занятости детей      и подростков Нижневартовского района на 2012−2014 годы»:</w:t>
      </w:r>
    </w:p>
    <w:p w:rsidR="00DC1985" w:rsidRPr="00AF7E1F" w:rsidRDefault="00AF7E1F" w:rsidP="00AF7E1F">
      <w:pPr>
        <w:widowControl w:val="0"/>
        <w:ind w:firstLine="709"/>
        <w:jc w:val="both"/>
      </w:pPr>
      <w:r>
        <w:t xml:space="preserve">1.1. </w:t>
      </w:r>
      <w:r w:rsidR="00DC1985" w:rsidRPr="00AF7E1F">
        <w:t>Пункт 3 постановления изложить в новой редакции: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«3. Определить общий объем финансирования целевой программы за счет бюджета района, бюджета округа на 2012−2014 годы – 70 216,000 тыс. руб.,      в том числе: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 xml:space="preserve">в 2012 году – 25 820,800 тыс. руб.; 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2013 году – 23 323,500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2014 году – 21 071,700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 xml:space="preserve">в том числе: 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за счет средств бюджета автономного округа: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2012 году – 8 797,200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2013 году – 6 299,900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lastRenderedPageBreak/>
        <w:t>в 2014 году – 4 048,100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за счет средств бюджета района: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2012 году – 17 023,600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2013 году – 17 023,600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 xml:space="preserve">в 2014 году – 17 023,600 тыс. руб. 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Источниками финансирования целевой программы являются бюджет района, бюджет округа. Кроме того, возможно участие в финансировании бюд</w:t>
      </w:r>
      <w:r w:rsidRPr="00AF7E1F">
        <w:softHyphen/>
        <w:t>жетов других уровней и внебюджетных источников.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Объемы финансирования целевой программы подлежат корректировке    в течение финансового года, исходя из возможностей бюджета района, путем уточнения по сумме и мероприятиям.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случае неполного расходования денежных средств, предусмотренных на один из видов отдыха детей, возможно перемещение оставшихся средств    на другие виды отдыха детей</w:t>
      </w:r>
      <w:proofErr w:type="gramStart"/>
      <w:r w:rsidRPr="00AF7E1F">
        <w:t>.».</w:t>
      </w:r>
      <w:proofErr w:type="gramEnd"/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1.2. В приложении к постановлению: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1.2.1. Абзац 1 раздела «Объемы и источники финансирования целевой программы» Паспорта муниципальной целевой программы изложить в новой редакции: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«Общий объем финансирования целевой программы за счет бюджета района, бюджета округа на 2012−2014 годы – 70 216,000 тыс. руб., в том числе: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 xml:space="preserve">в 2012 году – 25 820,800 тыс. руб.; 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2013 году – 23 323,500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2014 году – 21 071,700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 xml:space="preserve">в том числе: 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за счет средств бюджета автономного округа: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2012 году – 8 797,200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2013 году – 6 299,900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2014 году – 4 048,100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за счет средств бюджета района: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2012 году – 17 023,600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2013 году – 17 023,600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2014 году – 17 023,600 тыс. руб.</w:t>
      </w:r>
      <w:r w:rsidR="006B78F3">
        <w:t>».</w:t>
      </w:r>
      <w:r w:rsidRPr="00AF7E1F">
        <w:t xml:space="preserve"> 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1.2.2. Абзац 1 раздела IV. «Обоснование ресурсного обеспечения целевой программы» изложить в новой редакции: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«Общий объем финансирования целевой программы за счет бюджета района, бюджета округа на 2012−2014 годы – 70 216,000 тыс. р</w:t>
      </w:r>
      <w:r w:rsidR="006B78F3">
        <w:t xml:space="preserve">уб., </w:t>
      </w:r>
      <w:r w:rsidRPr="00AF7E1F">
        <w:t>в том числе: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 xml:space="preserve">в 2012 году – 25 820,800 тыс. руб.; 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2013 году – 23 323,500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2014 году – 21 071,700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 xml:space="preserve">в том числе: 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за счет средств бюджета автономного округа: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2012 году – 8 797,200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2013 году – 6 299,900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2014 году – 4 048,100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lastRenderedPageBreak/>
        <w:t>за счет средств бюджета района: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2012 году – 17 023,600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2013 году – 17 023,600 тыс. руб.;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в 2014 году – 17 023,600 тыс. руб.».</w:t>
      </w: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1.3. Приложения 1, 2 к муниципальной целевой программе «Организация отдыха детей в каникулярное время, оздоровления, занятости детей, подростков и молодежи Нижневартовского района на 2012−2014 годы» изложить в новой редакции согласно приложениям 1, 2.</w:t>
      </w:r>
    </w:p>
    <w:p w:rsidR="00DC1985" w:rsidRPr="00AF7E1F" w:rsidRDefault="00DC1985" w:rsidP="00AF7E1F">
      <w:pPr>
        <w:widowControl w:val="0"/>
        <w:ind w:firstLine="709"/>
        <w:jc w:val="both"/>
      </w:pP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 xml:space="preserve">2. Комитету экономики администрации района (А.Ю. </w:t>
      </w:r>
      <w:proofErr w:type="spellStart"/>
      <w:r w:rsidRPr="00AF7E1F">
        <w:t>Бурылов</w:t>
      </w:r>
      <w:proofErr w:type="spellEnd"/>
      <w:r w:rsidRPr="00AF7E1F">
        <w:t xml:space="preserve">) внести изменения в Реестр муниципальных целевых программ </w:t>
      </w:r>
      <w:r w:rsidR="006B78F3">
        <w:t xml:space="preserve">Нижневартовского </w:t>
      </w:r>
      <w:r w:rsidRPr="00AF7E1F">
        <w:t>ра</w:t>
      </w:r>
      <w:r w:rsidRPr="00AF7E1F">
        <w:t>й</w:t>
      </w:r>
      <w:r w:rsidRPr="00AF7E1F">
        <w:t>она.</w:t>
      </w:r>
    </w:p>
    <w:p w:rsidR="00DC1985" w:rsidRPr="00AF7E1F" w:rsidRDefault="00DC1985" w:rsidP="00AF7E1F">
      <w:pPr>
        <w:widowControl w:val="0"/>
        <w:ind w:firstLine="709"/>
        <w:jc w:val="both"/>
      </w:pPr>
    </w:p>
    <w:p w:rsidR="00DC1985" w:rsidRPr="00AF7E1F" w:rsidRDefault="00DC1985" w:rsidP="00AF7E1F">
      <w:pPr>
        <w:widowControl w:val="0"/>
        <w:ind w:firstLine="709"/>
        <w:jc w:val="both"/>
      </w:pPr>
      <w:r w:rsidRPr="00AF7E1F">
        <w:t>3. Пресс-службе администрации района (А.Н. Королёва) опубликовать постановление в районной газете «Новости Приобья».</w:t>
      </w:r>
    </w:p>
    <w:p w:rsidR="00DC1985" w:rsidRPr="00AF7E1F" w:rsidRDefault="00DC1985" w:rsidP="00AF7E1F">
      <w:pPr>
        <w:widowControl w:val="0"/>
        <w:ind w:firstLine="709"/>
        <w:jc w:val="both"/>
      </w:pPr>
    </w:p>
    <w:p w:rsidR="006B78F3" w:rsidRDefault="006B78F3" w:rsidP="00AF7E1F">
      <w:pPr>
        <w:widowControl w:val="0"/>
        <w:ind w:firstLine="709"/>
        <w:jc w:val="both"/>
      </w:pPr>
      <w:r>
        <w:t>4. Отделу по информатизации и сетевым ресурсам администрации района (Д.С. Мороз)</w:t>
      </w:r>
      <w:r w:rsidR="009D3EA6">
        <w:t xml:space="preserve"> разместить постановление на </w:t>
      </w:r>
      <w:proofErr w:type="gramStart"/>
      <w:r w:rsidR="009D3EA6">
        <w:t>официальном</w:t>
      </w:r>
      <w:proofErr w:type="gramEnd"/>
      <w:r w:rsidR="009D3EA6">
        <w:t xml:space="preserve"> </w:t>
      </w:r>
      <w:proofErr w:type="spellStart"/>
      <w:r w:rsidR="009D3EA6">
        <w:t>веб-сайте</w:t>
      </w:r>
      <w:proofErr w:type="spellEnd"/>
      <w:r w:rsidR="009D3EA6">
        <w:t xml:space="preserve"> админис</w:t>
      </w:r>
      <w:r w:rsidR="009D3EA6">
        <w:t>т</w:t>
      </w:r>
      <w:r w:rsidR="009D3EA6">
        <w:t>рации района.</w:t>
      </w:r>
    </w:p>
    <w:p w:rsidR="009D3EA6" w:rsidRDefault="009D3EA6" w:rsidP="00AF7E1F">
      <w:pPr>
        <w:widowControl w:val="0"/>
        <w:ind w:firstLine="709"/>
        <w:jc w:val="both"/>
      </w:pPr>
    </w:p>
    <w:p w:rsidR="00DC1985" w:rsidRPr="00AF7E1F" w:rsidRDefault="009D3EA6" w:rsidP="00AF7E1F">
      <w:pPr>
        <w:widowControl w:val="0"/>
        <w:ind w:firstLine="709"/>
        <w:jc w:val="both"/>
      </w:pPr>
      <w:r>
        <w:t>5</w:t>
      </w:r>
      <w:r w:rsidR="00DC1985" w:rsidRPr="00AF7E1F">
        <w:t xml:space="preserve">. </w:t>
      </w:r>
      <w:proofErr w:type="gramStart"/>
      <w:r w:rsidR="00DC1985" w:rsidRPr="00AF7E1F">
        <w:t>Контроль за</w:t>
      </w:r>
      <w:proofErr w:type="gramEnd"/>
      <w:r w:rsidR="00DC1985" w:rsidRPr="00AF7E1F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DC1985" w:rsidRPr="00AF7E1F">
        <w:t>Липунову</w:t>
      </w:r>
      <w:proofErr w:type="spellEnd"/>
      <w:r w:rsidR="00DC1985" w:rsidRPr="00AF7E1F">
        <w:t xml:space="preserve">.    </w:t>
      </w:r>
      <w:r w:rsidR="00DC1985" w:rsidRPr="00AF7E1F">
        <w:tab/>
      </w:r>
    </w:p>
    <w:p w:rsidR="00DC1985" w:rsidRPr="00AF7E1F" w:rsidRDefault="00DC1985" w:rsidP="00AF7E1F">
      <w:pPr>
        <w:widowControl w:val="0"/>
        <w:ind w:firstLine="709"/>
        <w:jc w:val="both"/>
      </w:pPr>
    </w:p>
    <w:p w:rsidR="00DC1985" w:rsidRPr="00AF7E1F" w:rsidRDefault="00DC1985" w:rsidP="00AF7E1F">
      <w:pPr>
        <w:widowControl w:val="0"/>
        <w:ind w:firstLine="709"/>
        <w:jc w:val="both"/>
      </w:pPr>
    </w:p>
    <w:p w:rsidR="00DC1985" w:rsidRPr="00AF7E1F" w:rsidRDefault="00DC1985" w:rsidP="00AF7E1F">
      <w:pPr>
        <w:widowControl w:val="0"/>
        <w:ind w:firstLine="709"/>
        <w:jc w:val="both"/>
      </w:pPr>
    </w:p>
    <w:p w:rsidR="00DC1985" w:rsidRPr="00936F49" w:rsidRDefault="00DC1985" w:rsidP="00DC1985">
      <w:r w:rsidRPr="00936F49">
        <w:t>Глава администрации района                                                            Б.А. Саломатин</w:t>
      </w:r>
    </w:p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>
      <w:pPr>
        <w:sectPr w:rsidR="00DC1985" w:rsidRPr="00936F49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DC1985" w:rsidRPr="00936F49" w:rsidRDefault="00DC1985" w:rsidP="009D3EA6">
      <w:pPr>
        <w:ind w:left="10206"/>
      </w:pPr>
      <w:r w:rsidRPr="00936F49">
        <w:lastRenderedPageBreak/>
        <w:t xml:space="preserve">Приложение 1 к постановлению </w:t>
      </w:r>
    </w:p>
    <w:p w:rsidR="00DC1985" w:rsidRPr="00936F49" w:rsidRDefault="00DC1985" w:rsidP="009D3EA6">
      <w:pPr>
        <w:ind w:left="10206"/>
      </w:pPr>
      <w:r w:rsidRPr="00936F49">
        <w:t xml:space="preserve">администрации района </w:t>
      </w:r>
    </w:p>
    <w:p w:rsidR="00DC1985" w:rsidRPr="00936F49" w:rsidRDefault="00DC1985" w:rsidP="009D3EA6">
      <w:pPr>
        <w:ind w:left="10206"/>
      </w:pPr>
      <w:r w:rsidRPr="00936F49">
        <w:t xml:space="preserve">от </w:t>
      </w:r>
      <w:r w:rsidR="007C280A">
        <w:t>09.11.2012</w:t>
      </w:r>
      <w:r w:rsidRPr="00936F49">
        <w:t xml:space="preserve"> № </w:t>
      </w:r>
      <w:r w:rsidR="007C280A">
        <w:t>2136</w:t>
      </w:r>
    </w:p>
    <w:p w:rsidR="00DC1985" w:rsidRPr="00936F49" w:rsidRDefault="00DC1985" w:rsidP="00DC1985"/>
    <w:p w:rsidR="00DC1985" w:rsidRPr="00936F49" w:rsidRDefault="00DC1985" w:rsidP="009D3EA6">
      <w:pPr>
        <w:ind w:left="10206"/>
      </w:pPr>
      <w:r w:rsidRPr="00936F49">
        <w:t>«Приложение 1 к муниципальной ц</w:t>
      </w:r>
      <w:r w:rsidRPr="00936F49">
        <w:t>е</w:t>
      </w:r>
      <w:r w:rsidRPr="00936F49">
        <w:t>ле</w:t>
      </w:r>
      <w:r w:rsidRPr="00936F49">
        <w:softHyphen/>
        <w:t>вой программы «Организация о</w:t>
      </w:r>
      <w:r w:rsidRPr="00936F49">
        <w:t>т</w:t>
      </w:r>
      <w:r w:rsidRPr="00936F49">
        <w:t>дыха детей в каникулярное время, о</w:t>
      </w:r>
      <w:r w:rsidRPr="00936F49">
        <w:t>з</w:t>
      </w:r>
      <w:r w:rsidRPr="00936F49">
        <w:t>доровле</w:t>
      </w:r>
      <w:r w:rsidRPr="00936F49">
        <w:softHyphen/>
        <w:t>ния, занятости детей, подр</w:t>
      </w:r>
      <w:r w:rsidRPr="00936F49">
        <w:t>о</w:t>
      </w:r>
      <w:r w:rsidRPr="00936F49">
        <w:t>стков и мо</w:t>
      </w:r>
      <w:r w:rsidRPr="00936F49">
        <w:softHyphen/>
        <w:t>лодежи Нижневартовского района на 2012−2014 годы»</w:t>
      </w:r>
    </w:p>
    <w:p w:rsidR="00DC1985" w:rsidRPr="00936F49" w:rsidRDefault="00DC1985" w:rsidP="00DC1985"/>
    <w:p w:rsidR="00DC1985" w:rsidRPr="00936F49" w:rsidRDefault="00DC1985" w:rsidP="00DC1985"/>
    <w:p w:rsidR="00DC1985" w:rsidRPr="009D3EA6" w:rsidRDefault="00DC1985" w:rsidP="009D3EA6">
      <w:pPr>
        <w:jc w:val="center"/>
        <w:rPr>
          <w:b/>
        </w:rPr>
      </w:pPr>
      <w:r w:rsidRPr="009D3EA6">
        <w:rPr>
          <w:b/>
        </w:rPr>
        <w:t>Перечень основных программных мероприятий муниципальной целевой программы района</w:t>
      </w:r>
    </w:p>
    <w:p w:rsidR="00DC1985" w:rsidRPr="009D3EA6" w:rsidRDefault="00DC1985" w:rsidP="009D3EA6">
      <w:pPr>
        <w:jc w:val="center"/>
        <w:rPr>
          <w:b/>
        </w:rPr>
      </w:pPr>
      <w:r w:rsidRPr="009D3EA6">
        <w:rPr>
          <w:b/>
        </w:rPr>
        <w:t>«Организация отдыха детей в каникулярное время, оздоровления, занятости детей, подростков и молодежи</w:t>
      </w:r>
    </w:p>
    <w:p w:rsidR="00DC1985" w:rsidRPr="009D3EA6" w:rsidRDefault="00DC1985" w:rsidP="009D3EA6">
      <w:pPr>
        <w:jc w:val="center"/>
        <w:rPr>
          <w:b/>
        </w:rPr>
      </w:pPr>
      <w:r w:rsidRPr="009D3EA6">
        <w:rPr>
          <w:b/>
        </w:rPr>
        <w:t>Нижневартовского района на 2012−2014 годы»</w:t>
      </w:r>
    </w:p>
    <w:p w:rsidR="00DC1985" w:rsidRPr="00936F49" w:rsidRDefault="00DC1985" w:rsidP="00DC1985"/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8"/>
        <w:gridCol w:w="4252"/>
        <w:gridCol w:w="34"/>
        <w:gridCol w:w="1526"/>
        <w:gridCol w:w="141"/>
        <w:gridCol w:w="851"/>
        <w:gridCol w:w="1417"/>
        <w:gridCol w:w="1276"/>
        <w:gridCol w:w="142"/>
        <w:gridCol w:w="1558"/>
        <w:gridCol w:w="1409"/>
        <w:gridCol w:w="8"/>
        <w:gridCol w:w="86"/>
        <w:gridCol w:w="11"/>
        <w:gridCol w:w="1746"/>
      </w:tblGrid>
      <w:tr w:rsidR="00DC1985" w:rsidRPr="009D3EA6" w:rsidTr="0016242E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E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3EA6">
              <w:rPr>
                <w:b/>
                <w:sz w:val="24"/>
                <w:szCs w:val="24"/>
              </w:rPr>
              <w:t>/</w:t>
            </w:r>
            <w:proofErr w:type="spellStart"/>
            <w:r w:rsidRPr="009D3E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Исполни</w:t>
            </w:r>
            <w:r w:rsidRPr="009D3EA6">
              <w:rPr>
                <w:b/>
                <w:sz w:val="24"/>
                <w:szCs w:val="24"/>
              </w:rPr>
              <w:softHyphen/>
              <w:t>тели (соис</w:t>
            </w:r>
            <w:r w:rsidRPr="009D3EA6">
              <w:rPr>
                <w:b/>
                <w:sz w:val="24"/>
                <w:szCs w:val="24"/>
              </w:rPr>
              <w:softHyphen/>
              <w:t>полнитель)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Срок</w:t>
            </w:r>
          </w:p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вы</w:t>
            </w:r>
            <w:r w:rsidRPr="009D3EA6">
              <w:rPr>
                <w:b/>
                <w:sz w:val="24"/>
                <w:szCs w:val="24"/>
              </w:rPr>
              <w:softHyphen/>
              <w:t>пол</w:t>
            </w:r>
            <w:r w:rsidRPr="009D3EA6">
              <w:rPr>
                <w:b/>
                <w:sz w:val="24"/>
                <w:szCs w:val="24"/>
              </w:rPr>
              <w:softHyphen/>
              <w:t>нения</w:t>
            </w: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Финансовые затраты на реализацию, тыс. руб.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Источники</w:t>
            </w:r>
          </w:p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финансирова</w:t>
            </w:r>
            <w:r w:rsidRPr="009D3EA6">
              <w:rPr>
                <w:b/>
                <w:sz w:val="24"/>
                <w:szCs w:val="24"/>
              </w:rPr>
              <w:softHyphen/>
              <w:t>ния</w:t>
            </w:r>
          </w:p>
        </w:tc>
      </w:tr>
      <w:tr w:rsidR="00DC1985" w:rsidRPr="009D3EA6" w:rsidTr="0016242E">
        <w:trPr>
          <w:trHeight w:val="7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985" w:rsidRPr="009D3EA6" w:rsidTr="0016242E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985" w:rsidRPr="009D3EA6" w:rsidTr="0016242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9</w:t>
            </w:r>
          </w:p>
        </w:tc>
      </w:tr>
      <w:tr w:rsidR="00DC1985" w:rsidRPr="009D3EA6" w:rsidTr="0016242E">
        <w:trPr>
          <w:trHeight w:val="77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both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Цель – обеспечение функционирования и развития системы отдыха, оздоровления, творческого досуга, занятости детей, подростков и м</w:t>
            </w:r>
            <w:r w:rsidRPr="009D3EA6">
              <w:rPr>
                <w:b/>
                <w:sz w:val="24"/>
                <w:szCs w:val="24"/>
              </w:rPr>
              <w:t>о</w:t>
            </w:r>
            <w:r w:rsidRPr="009D3EA6">
              <w:rPr>
                <w:b/>
                <w:sz w:val="24"/>
                <w:szCs w:val="24"/>
              </w:rPr>
              <w:t xml:space="preserve">лодежи района. Формирование </w:t>
            </w:r>
            <w:proofErr w:type="gramStart"/>
            <w:r w:rsidRPr="009D3EA6">
              <w:rPr>
                <w:b/>
                <w:sz w:val="24"/>
                <w:szCs w:val="24"/>
              </w:rPr>
              <w:t>основ комплексного решения проблем организации детского</w:t>
            </w:r>
            <w:proofErr w:type="gramEnd"/>
            <w:r w:rsidRPr="009D3EA6">
              <w:rPr>
                <w:b/>
                <w:sz w:val="24"/>
                <w:szCs w:val="24"/>
              </w:rPr>
              <w:t xml:space="preserve"> отдыха, занятости</w:t>
            </w:r>
          </w:p>
        </w:tc>
      </w:tr>
      <w:tr w:rsidR="00DC1985" w:rsidRPr="009D3EA6" w:rsidTr="0016242E"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both"/>
              <w:rPr>
                <w:b/>
                <w:sz w:val="24"/>
                <w:szCs w:val="24"/>
              </w:rPr>
            </w:pPr>
            <w:r w:rsidRPr="009D3EA6">
              <w:rPr>
                <w:b/>
                <w:sz w:val="24"/>
                <w:szCs w:val="24"/>
              </w:rPr>
              <w:t>Задача – развитие и укрепление материально-технической базы детских оздоровительных лагерей и детских площадок, организован</w:t>
            </w:r>
            <w:r w:rsidRPr="009D3EA6">
              <w:rPr>
                <w:b/>
                <w:sz w:val="24"/>
                <w:szCs w:val="24"/>
              </w:rPr>
              <w:softHyphen/>
              <w:t>ных по месту жительства</w:t>
            </w:r>
          </w:p>
        </w:tc>
      </w:tr>
      <w:tr w:rsidR="00DC1985" w:rsidRPr="009D3EA6" w:rsidTr="0016242E">
        <w:trPr>
          <w:trHeight w:val="27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1.1.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Материально-техническое обеспечение лагерей с дневным пребыванием детей на базе муниципальных образователь</w:t>
            </w:r>
            <w:r w:rsidRPr="009D3EA6">
              <w:rPr>
                <w:sz w:val="24"/>
                <w:szCs w:val="24"/>
              </w:rPr>
              <w:softHyphen/>
              <w:t>ных учреждений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администра</w:t>
            </w:r>
            <w:r w:rsidRPr="009D3EA6">
              <w:rPr>
                <w:sz w:val="24"/>
                <w:szCs w:val="24"/>
              </w:rPr>
              <w:softHyphen/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960,000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320,000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320,000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448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960,000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320,000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320,000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1.2.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Обеспечение лагерей с дневным пр</w:t>
            </w:r>
            <w:r w:rsidRPr="009D3EA6">
              <w:rPr>
                <w:sz w:val="24"/>
                <w:szCs w:val="24"/>
              </w:rPr>
              <w:t>е</w:t>
            </w:r>
            <w:r w:rsidR="009D3EA6">
              <w:rPr>
                <w:sz w:val="24"/>
                <w:szCs w:val="24"/>
              </w:rPr>
              <w:t>бы</w:t>
            </w:r>
            <w:r w:rsidRPr="009D3EA6">
              <w:rPr>
                <w:sz w:val="24"/>
                <w:szCs w:val="24"/>
              </w:rPr>
              <w:t>ванием на базе муниципальных о</w:t>
            </w:r>
            <w:r w:rsidRPr="009D3EA6">
              <w:rPr>
                <w:sz w:val="24"/>
                <w:szCs w:val="24"/>
              </w:rPr>
              <w:t>б</w:t>
            </w:r>
            <w:r w:rsidR="009D3EA6">
              <w:rPr>
                <w:sz w:val="24"/>
                <w:szCs w:val="24"/>
              </w:rPr>
              <w:lastRenderedPageBreak/>
              <w:t>разо</w:t>
            </w:r>
            <w:r w:rsidRPr="009D3EA6">
              <w:rPr>
                <w:sz w:val="24"/>
                <w:szCs w:val="24"/>
              </w:rPr>
              <w:t>вательных учре</w:t>
            </w:r>
            <w:r w:rsidR="009D3EA6">
              <w:rPr>
                <w:sz w:val="24"/>
                <w:szCs w:val="24"/>
              </w:rPr>
              <w:t>ждений и заго</w:t>
            </w:r>
            <w:r w:rsidR="009D3EA6">
              <w:rPr>
                <w:sz w:val="24"/>
                <w:szCs w:val="24"/>
              </w:rPr>
              <w:softHyphen/>
              <w:t>родных ла</w:t>
            </w:r>
            <w:r w:rsidRPr="009D3EA6">
              <w:rPr>
                <w:sz w:val="24"/>
                <w:szCs w:val="24"/>
              </w:rPr>
              <w:t>герей аптечками для оказа</w:t>
            </w:r>
            <w:r w:rsidRPr="009D3EA6">
              <w:rPr>
                <w:sz w:val="24"/>
                <w:szCs w:val="24"/>
              </w:rPr>
              <w:softHyphen/>
              <w:t>ния первой медицинской помощи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администра</w:t>
            </w:r>
            <w:r w:rsidRPr="009D3EA6">
              <w:rPr>
                <w:sz w:val="24"/>
                <w:szCs w:val="24"/>
              </w:rPr>
              <w:softHyphen/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1.3.</w:t>
            </w:r>
          </w:p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Дератизация лагерей с дневным пребы</w:t>
            </w:r>
            <w:r w:rsidRPr="009D3EA6">
              <w:rPr>
                <w:sz w:val="24"/>
                <w:szCs w:val="24"/>
              </w:rPr>
              <w:softHyphen/>
              <w:t>ванием детей и дворовых клубов на базе мун</w:t>
            </w:r>
            <w:r w:rsidR="009D3EA6">
              <w:rPr>
                <w:sz w:val="24"/>
                <w:szCs w:val="24"/>
              </w:rPr>
              <w:t>иципальных образовательных учре</w:t>
            </w:r>
            <w:r w:rsidRPr="009D3EA6">
              <w:rPr>
                <w:sz w:val="24"/>
                <w:szCs w:val="24"/>
              </w:rPr>
              <w:t>ждений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администра</w:t>
            </w:r>
            <w:r w:rsidRPr="009D3EA6">
              <w:rPr>
                <w:sz w:val="24"/>
                <w:szCs w:val="24"/>
              </w:rPr>
              <w:softHyphen/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838,600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278,600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280,000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280,000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838,600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278,600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280,000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280,000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c>
          <w:tcPr>
            <w:tcW w:w="69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Итого по задаче 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2 098,600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698,600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700,00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85"/>
        </w:trPr>
        <w:tc>
          <w:tcPr>
            <w:tcW w:w="69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2 098,600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698,600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700,00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rPr>
          <w:trHeight w:val="302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both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II. Задача – развитие форм отдыха, оздоровления, занятости детей, подростков и молодежи</w:t>
            </w:r>
          </w:p>
        </w:tc>
      </w:tr>
      <w:tr w:rsidR="00DC1985" w:rsidRPr="009D3EA6" w:rsidTr="0016242E"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Организация питания детей в лагерях с дневным пребыванием на базе мун</w:t>
            </w:r>
            <w:r w:rsidRPr="009D3EA6">
              <w:rPr>
                <w:sz w:val="24"/>
                <w:szCs w:val="24"/>
              </w:rPr>
              <w:t>и</w:t>
            </w:r>
            <w:r w:rsidR="0016242E">
              <w:rPr>
                <w:sz w:val="24"/>
                <w:szCs w:val="24"/>
              </w:rPr>
              <w:t>ци</w:t>
            </w:r>
            <w:r w:rsidRPr="009D3EA6">
              <w:rPr>
                <w:sz w:val="24"/>
                <w:szCs w:val="24"/>
              </w:rPr>
              <w:t>пальных образовательных учрежд</w:t>
            </w:r>
            <w:r w:rsidRPr="009D3EA6">
              <w:rPr>
                <w:sz w:val="24"/>
                <w:szCs w:val="24"/>
              </w:rPr>
              <w:t>е</w:t>
            </w:r>
            <w:r w:rsidRPr="009D3EA6">
              <w:rPr>
                <w:sz w:val="24"/>
                <w:szCs w:val="24"/>
              </w:rPr>
              <w:t>ний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14 043,400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7 102,400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4 206,600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2 734,400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8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7 021,700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3 551,200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2103,300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1 367,200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rPr>
          <w:trHeight w:val="8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7 021,700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3 551,200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2103,300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1 367,200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округа</w:t>
            </w:r>
          </w:p>
        </w:tc>
      </w:tr>
      <w:tr w:rsidR="00DC1985" w:rsidRPr="009D3EA6" w:rsidTr="0016242E">
        <w:trPr>
          <w:trHeight w:val="27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9D3EA6">
              <w:rPr>
                <w:sz w:val="24"/>
                <w:szCs w:val="24"/>
              </w:rPr>
              <w:t>бутилированной</w:t>
            </w:r>
            <w:proofErr w:type="spellEnd"/>
            <w:r w:rsidRPr="009D3EA6">
              <w:rPr>
                <w:sz w:val="24"/>
                <w:szCs w:val="24"/>
              </w:rPr>
              <w:t xml:space="preserve"> воды для лагерей с дневным пребыванием на базе муниципальных образовател</w:t>
            </w:r>
            <w:r w:rsidRPr="009D3EA6">
              <w:rPr>
                <w:sz w:val="24"/>
                <w:szCs w:val="24"/>
              </w:rPr>
              <w:t>ь</w:t>
            </w:r>
            <w:r w:rsidRPr="009D3EA6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562,500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187,500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187,500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187,500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770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562,500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187,500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187,500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187,500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</w:tr>
      <w:tr w:rsidR="00DC1985" w:rsidRPr="009D3EA6" w:rsidTr="0016242E"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Расходы на канцелярские, хозяйстве</w:t>
            </w:r>
            <w:r w:rsidRPr="009D3EA6">
              <w:rPr>
                <w:sz w:val="24"/>
                <w:szCs w:val="24"/>
              </w:rPr>
              <w:t>н</w:t>
            </w:r>
            <w:r w:rsidRPr="009D3EA6">
              <w:rPr>
                <w:sz w:val="24"/>
                <w:szCs w:val="24"/>
              </w:rPr>
              <w:t>ные товары,</w:t>
            </w:r>
            <w:r w:rsidR="0016242E">
              <w:rPr>
                <w:sz w:val="24"/>
                <w:szCs w:val="24"/>
              </w:rPr>
              <w:t xml:space="preserve"> </w:t>
            </w:r>
            <w:r w:rsidRPr="009D3EA6">
              <w:rPr>
                <w:sz w:val="24"/>
                <w:szCs w:val="24"/>
              </w:rPr>
              <w:t>культурно-массовые м</w:t>
            </w:r>
            <w:r w:rsidRPr="009D3EA6">
              <w:rPr>
                <w:sz w:val="24"/>
                <w:szCs w:val="24"/>
              </w:rPr>
              <w:t>е</w:t>
            </w:r>
            <w:r w:rsidRPr="009D3EA6">
              <w:rPr>
                <w:sz w:val="24"/>
                <w:szCs w:val="24"/>
              </w:rPr>
              <w:t xml:space="preserve">роприятия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1 200,000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600,000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717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1 200,000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600,000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rPr>
          <w:trHeight w:val="26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proofErr w:type="gramStart"/>
            <w:r w:rsidRPr="009D3EA6">
              <w:rPr>
                <w:sz w:val="24"/>
                <w:szCs w:val="24"/>
              </w:rPr>
              <w:t>Оплата труда работников лаге</w:t>
            </w:r>
            <w:r w:rsidR="0016242E">
              <w:rPr>
                <w:sz w:val="24"/>
                <w:szCs w:val="24"/>
              </w:rPr>
              <w:t>рей с днев</w:t>
            </w:r>
            <w:r w:rsidRPr="009D3EA6">
              <w:rPr>
                <w:sz w:val="24"/>
                <w:szCs w:val="24"/>
              </w:rPr>
              <w:t xml:space="preserve">ным пребыванием детей на базе учреждений образования, в том числе начисление на оплату труда 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14037,785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4 427,483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4 236,200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5 374,100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14037,785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4 427,483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4 236,200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5 374,100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Страхование детей, посещающих л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геря с дневным пребыванием детей и дворовые клубы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268,240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68,240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97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268,240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68,240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2.6.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Оздоровительный отдых детей района в загородных детских оздоровител</w:t>
            </w:r>
            <w:r w:rsidRPr="009D3EA6">
              <w:rPr>
                <w:sz w:val="24"/>
                <w:szCs w:val="24"/>
              </w:rPr>
              <w:t>ь</w:t>
            </w:r>
            <w:r w:rsidRPr="009D3EA6">
              <w:rPr>
                <w:sz w:val="24"/>
                <w:szCs w:val="24"/>
              </w:rPr>
              <w:t>ных лагерях, санаториях и пансион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lastRenderedPageBreak/>
              <w:t>тах, в том числе: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управление образования 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lastRenderedPageBreak/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36 618,090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12 690,690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13 190,200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10737,200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89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24 494,590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7 444,690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8 993,600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8 056,300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rPr>
          <w:trHeight w:val="8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12123,500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5 246,000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4 196,600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2 680,900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округа</w:t>
            </w:r>
          </w:p>
        </w:tc>
      </w:tr>
      <w:tr w:rsidR="00DC1985" w:rsidRPr="009D3EA6" w:rsidTr="0016242E">
        <w:trPr>
          <w:trHeight w:val="23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Оплата путевок в загородные ла</w:t>
            </w:r>
            <w:r w:rsidR="0016242E">
              <w:rPr>
                <w:sz w:val="24"/>
                <w:szCs w:val="24"/>
              </w:rPr>
              <w:t>геря и про</w:t>
            </w:r>
            <w:r w:rsidRPr="009D3EA6">
              <w:rPr>
                <w:sz w:val="24"/>
                <w:szCs w:val="24"/>
              </w:rPr>
              <w:t>езда детей до места отдыха и о</w:t>
            </w:r>
            <w:r w:rsidRPr="009D3EA6">
              <w:rPr>
                <w:sz w:val="24"/>
                <w:szCs w:val="24"/>
              </w:rPr>
              <w:t>б</w:t>
            </w:r>
            <w:r w:rsidRPr="009D3EA6">
              <w:rPr>
                <w:sz w:val="24"/>
                <w:szCs w:val="24"/>
              </w:rPr>
              <w:t>ратно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32748,250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11375,750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11960,200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9 412,300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288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20624,750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6 129,750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7 763,600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6 731,400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rPr>
          <w:trHeight w:val="23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12123,500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5 246,000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4 196,600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2 680,900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округа</w:t>
            </w:r>
          </w:p>
        </w:tc>
      </w:tr>
      <w:tr w:rsidR="00DC1985" w:rsidRPr="009D3EA6" w:rsidTr="0016242E"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2.6.2.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Оплата проезда сопровождающих ави</w:t>
            </w:r>
            <w:proofErr w:type="gramStart"/>
            <w:r w:rsidRPr="009D3EA6">
              <w:rPr>
                <w:sz w:val="24"/>
                <w:szCs w:val="24"/>
              </w:rPr>
              <w:t>а-</w:t>
            </w:r>
            <w:proofErr w:type="gramEnd"/>
            <w:r w:rsidRPr="009D3EA6">
              <w:rPr>
                <w:sz w:val="24"/>
                <w:szCs w:val="24"/>
              </w:rPr>
              <w:t xml:space="preserve"> и железнодорожным транспо</w:t>
            </w:r>
            <w:r w:rsidRPr="009D3EA6">
              <w:rPr>
                <w:sz w:val="24"/>
                <w:szCs w:val="24"/>
              </w:rPr>
              <w:t>р</w:t>
            </w:r>
            <w:r w:rsidRPr="009D3EA6">
              <w:rPr>
                <w:sz w:val="24"/>
                <w:szCs w:val="24"/>
              </w:rPr>
              <w:t xml:space="preserve">том к местам оздоровления и отдыха детей и обратно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1 538,140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494,940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543,200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71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1 538,140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494,940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543,200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2.6.3.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Опла</w:t>
            </w:r>
            <w:r w:rsidR="0016242E">
              <w:rPr>
                <w:sz w:val="24"/>
                <w:szCs w:val="24"/>
              </w:rPr>
              <w:t>та услуг сопровождающих лиц (со</w:t>
            </w:r>
            <w:r w:rsidRPr="009D3EA6">
              <w:rPr>
                <w:sz w:val="24"/>
                <w:szCs w:val="24"/>
              </w:rPr>
              <w:t>провождение детей в пути следов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 xml:space="preserve">ния) во время доставки детей до мест отдыха и обратно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324,300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110,000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110,000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104,300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324,300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110,000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110,000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104,300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2.6.4.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Оплата проживания детей и сопров</w:t>
            </w:r>
            <w:r w:rsidRPr="009D3EA6">
              <w:rPr>
                <w:sz w:val="24"/>
                <w:szCs w:val="24"/>
              </w:rPr>
              <w:t>о</w:t>
            </w:r>
            <w:r w:rsidRPr="009D3EA6">
              <w:rPr>
                <w:sz w:val="24"/>
                <w:szCs w:val="24"/>
              </w:rPr>
              <w:t>ждающих лиц до и после отъезда д</w:t>
            </w:r>
            <w:r w:rsidRPr="009D3EA6">
              <w:rPr>
                <w:sz w:val="24"/>
                <w:szCs w:val="24"/>
              </w:rPr>
              <w:t>е</w:t>
            </w:r>
            <w:r w:rsidRPr="009D3EA6">
              <w:rPr>
                <w:sz w:val="24"/>
                <w:szCs w:val="24"/>
              </w:rPr>
              <w:t>тей в загородные оздоровительные ла</w:t>
            </w:r>
            <w:r w:rsidRPr="009D3EA6">
              <w:rPr>
                <w:sz w:val="24"/>
                <w:szCs w:val="24"/>
              </w:rPr>
              <w:softHyphen/>
              <w:t>геря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272,400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72,400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469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272,400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72,400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rPr>
          <w:trHeight w:val="55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2.6.5.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Дератизация детского оздоровител</w:t>
            </w:r>
            <w:r w:rsidRPr="009D3EA6">
              <w:rPr>
                <w:sz w:val="24"/>
                <w:szCs w:val="24"/>
              </w:rPr>
              <w:t>ь</w:t>
            </w:r>
            <w:r w:rsidRPr="009D3EA6">
              <w:rPr>
                <w:sz w:val="24"/>
                <w:szCs w:val="24"/>
              </w:rPr>
              <w:t>ного лагеря «Лесная сказка»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по физич</w:t>
            </w:r>
            <w:r w:rsidRPr="009D3EA6">
              <w:rPr>
                <w:sz w:val="24"/>
                <w:szCs w:val="24"/>
              </w:rPr>
              <w:t>е</w:t>
            </w:r>
            <w:r w:rsidRPr="009D3EA6">
              <w:rPr>
                <w:sz w:val="24"/>
                <w:szCs w:val="24"/>
              </w:rPr>
              <w:t>ской культ</w:t>
            </w:r>
            <w:r w:rsidRPr="009D3EA6">
              <w:rPr>
                <w:sz w:val="24"/>
                <w:szCs w:val="24"/>
              </w:rPr>
              <w:t>у</w:t>
            </w:r>
            <w:r w:rsidRPr="009D3EA6">
              <w:rPr>
                <w:sz w:val="24"/>
                <w:szCs w:val="24"/>
              </w:rPr>
              <w:t>ре, спорту и моло</w:t>
            </w:r>
            <w:r w:rsidRPr="009D3EA6">
              <w:rPr>
                <w:sz w:val="24"/>
                <w:szCs w:val="24"/>
              </w:rPr>
              <w:softHyphen/>
              <w:t>дежной поли</w:t>
            </w:r>
            <w:r w:rsidRPr="009D3EA6">
              <w:rPr>
                <w:sz w:val="24"/>
                <w:szCs w:val="24"/>
              </w:rPr>
              <w:softHyphen/>
              <w:t>тике а</w:t>
            </w:r>
            <w:r w:rsidRPr="009D3EA6">
              <w:rPr>
                <w:sz w:val="24"/>
                <w:szCs w:val="24"/>
              </w:rPr>
              <w:t>д</w:t>
            </w:r>
            <w:r w:rsidRPr="009D3EA6">
              <w:rPr>
                <w:sz w:val="24"/>
                <w:szCs w:val="24"/>
              </w:rPr>
              <w:t>минист</w:t>
            </w:r>
            <w:r w:rsidRPr="009D3EA6">
              <w:rPr>
                <w:sz w:val="24"/>
                <w:szCs w:val="24"/>
              </w:rPr>
              <w:softHyphen/>
              <w:t>рации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530,000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150,000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150,000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230,000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1216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530,000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150,000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150,000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230,000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rPr>
          <w:trHeight w:val="77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2.6.6.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Содержание детского оздоровительн</w:t>
            </w:r>
            <w:r w:rsidRPr="009D3EA6">
              <w:rPr>
                <w:sz w:val="24"/>
                <w:szCs w:val="24"/>
              </w:rPr>
              <w:t>о</w:t>
            </w:r>
            <w:r w:rsidRPr="009D3EA6">
              <w:rPr>
                <w:sz w:val="24"/>
                <w:szCs w:val="24"/>
              </w:rPr>
              <w:t>го лагеря «Л</w:t>
            </w:r>
            <w:r w:rsidR="0016242E">
              <w:rPr>
                <w:sz w:val="24"/>
                <w:szCs w:val="24"/>
              </w:rPr>
              <w:t>есная сказка» (оплата коммуналь</w:t>
            </w:r>
            <w:r w:rsidRPr="009D3EA6">
              <w:rPr>
                <w:sz w:val="24"/>
                <w:szCs w:val="24"/>
              </w:rPr>
              <w:t>ных услуг, электричеств</w:t>
            </w:r>
            <w:r w:rsidR="0016242E">
              <w:rPr>
                <w:sz w:val="24"/>
                <w:szCs w:val="24"/>
              </w:rPr>
              <w:t>а, вы</w:t>
            </w:r>
            <w:r w:rsidRPr="009D3EA6">
              <w:rPr>
                <w:sz w:val="24"/>
                <w:szCs w:val="24"/>
              </w:rPr>
              <w:t>воз мусора, приобретение инвент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ря)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по физич</w:t>
            </w:r>
            <w:r w:rsidRPr="009D3EA6">
              <w:rPr>
                <w:sz w:val="24"/>
                <w:szCs w:val="24"/>
              </w:rPr>
              <w:t>е</w:t>
            </w:r>
            <w:r w:rsidRPr="009D3EA6">
              <w:rPr>
                <w:sz w:val="24"/>
                <w:szCs w:val="24"/>
              </w:rPr>
              <w:t>ской культ</w:t>
            </w:r>
            <w:r w:rsidRPr="009D3EA6">
              <w:rPr>
                <w:sz w:val="24"/>
                <w:szCs w:val="24"/>
              </w:rPr>
              <w:t>у</w:t>
            </w:r>
            <w:r w:rsidRPr="009D3EA6">
              <w:rPr>
                <w:sz w:val="24"/>
                <w:szCs w:val="24"/>
              </w:rPr>
              <w:t>ре, спорту и моло</w:t>
            </w:r>
            <w:r w:rsidRPr="009D3EA6">
              <w:rPr>
                <w:sz w:val="24"/>
                <w:szCs w:val="24"/>
              </w:rPr>
              <w:softHyphen/>
              <w:t>дежной поли</w:t>
            </w:r>
            <w:r w:rsidRPr="009D3EA6">
              <w:rPr>
                <w:sz w:val="24"/>
                <w:szCs w:val="24"/>
              </w:rPr>
              <w:softHyphen/>
              <w:t>тике а</w:t>
            </w:r>
            <w:r w:rsidRPr="009D3EA6">
              <w:rPr>
                <w:sz w:val="24"/>
                <w:szCs w:val="24"/>
              </w:rPr>
              <w:t>д</w:t>
            </w:r>
            <w:r w:rsidRPr="009D3EA6">
              <w:rPr>
                <w:sz w:val="24"/>
                <w:szCs w:val="24"/>
              </w:rPr>
              <w:t>минист</w:t>
            </w:r>
            <w:r w:rsidRPr="009D3EA6">
              <w:rPr>
                <w:sz w:val="24"/>
                <w:szCs w:val="24"/>
              </w:rPr>
              <w:softHyphen/>
              <w:t>рации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1040,000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807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1040,000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320,000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rPr>
          <w:trHeight w:val="77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2.6.7.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Изготовление (приобретение) сув</w:t>
            </w:r>
            <w:r w:rsidRPr="009D3EA6">
              <w:rPr>
                <w:sz w:val="24"/>
                <w:szCs w:val="24"/>
              </w:rPr>
              <w:t>е</w:t>
            </w:r>
            <w:r w:rsidRPr="009D3EA6">
              <w:rPr>
                <w:sz w:val="24"/>
                <w:szCs w:val="24"/>
              </w:rPr>
              <w:lastRenderedPageBreak/>
              <w:t>нирной продукции с символикой</w:t>
            </w:r>
          </w:p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 xml:space="preserve">управление </w:t>
            </w:r>
            <w:r w:rsidRPr="009D3EA6">
              <w:rPr>
                <w:sz w:val="24"/>
                <w:szCs w:val="24"/>
              </w:rPr>
              <w:lastRenderedPageBreak/>
              <w:t>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2012–</w:t>
            </w:r>
            <w:r w:rsidRPr="009D3EA6">
              <w:rPr>
                <w:sz w:val="24"/>
                <w:szCs w:val="24"/>
              </w:rPr>
              <w:lastRenderedPageBreak/>
              <w:t>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115,000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77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115,000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rPr>
          <w:trHeight w:val="77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2.6.8.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Приобретение кейса для сопрово</w:t>
            </w:r>
            <w:r w:rsidRPr="009D3EA6">
              <w:rPr>
                <w:sz w:val="24"/>
                <w:szCs w:val="24"/>
              </w:rPr>
              <w:t>ж</w:t>
            </w:r>
            <w:r w:rsidRPr="009D3EA6">
              <w:rPr>
                <w:sz w:val="24"/>
                <w:szCs w:val="24"/>
              </w:rPr>
              <w:t xml:space="preserve">дающих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15,000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178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15,000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rPr>
          <w:trHeight w:val="77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2.7.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Организация доставки детей из нас</w:t>
            </w:r>
            <w:r w:rsidRPr="009D3EA6">
              <w:rPr>
                <w:sz w:val="24"/>
                <w:szCs w:val="24"/>
              </w:rPr>
              <w:t>е</w:t>
            </w:r>
            <w:r w:rsidR="0016242E">
              <w:rPr>
                <w:sz w:val="24"/>
                <w:szCs w:val="24"/>
              </w:rPr>
              <w:t>лен</w:t>
            </w:r>
            <w:r w:rsidRPr="009D3EA6">
              <w:rPr>
                <w:sz w:val="24"/>
                <w:szCs w:val="24"/>
              </w:rPr>
              <w:t xml:space="preserve">ных пунктов района в </w:t>
            </w:r>
            <w:proofErr w:type="gramStart"/>
            <w:r w:rsidRPr="009D3EA6">
              <w:rPr>
                <w:sz w:val="24"/>
                <w:szCs w:val="24"/>
              </w:rPr>
              <w:t>г</w:t>
            </w:r>
            <w:proofErr w:type="gramEnd"/>
            <w:r w:rsidRPr="009D3EA6">
              <w:rPr>
                <w:sz w:val="24"/>
                <w:szCs w:val="24"/>
              </w:rPr>
              <w:t>. Нижнева</w:t>
            </w:r>
            <w:r w:rsidRPr="009D3EA6">
              <w:rPr>
                <w:sz w:val="24"/>
                <w:szCs w:val="24"/>
              </w:rPr>
              <w:t>р</w:t>
            </w:r>
            <w:r w:rsidRPr="009D3EA6">
              <w:rPr>
                <w:sz w:val="24"/>
                <w:szCs w:val="24"/>
              </w:rPr>
              <w:t>товск до и после отправки в загоро</w:t>
            </w:r>
            <w:r w:rsidRPr="009D3EA6">
              <w:rPr>
                <w:sz w:val="24"/>
                <w:szCs w:val="24"/>
              </w:rPr>
              <w:t>д</w:t>
            </w:r>
            <w:r w:rsidR="0016242E">
              <w:rPr>
                <w:sz w:val="24"/>
                <w:szCs w:val="24"/>
              </w:rPr>
              <w:t>ные лагеря, оплата горюче-</w:t>
            </w:r>
            <w:r w:rsidRPr="009D3EA6">
              <w:rPr>
                <w:sz w:val="24"/>
                <w:szCs w:val="24"/>
              </w:rPr>
              <w:t>смазочных материалов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539,137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109,137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330,000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 том числе</w:t>
            </w:r>
          </w:p>
        </w:tc>
      </w:tr>
      <w:tr w:rsidR="00DC1985" w:rsidRPr="009D3EA6" w:rsidTr="0016242E">
        <w:trPr>
          <w:trHeight w:val="456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539,137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109,137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330,000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rPr>
          <w:trHeight w:val="391"/>
        </w:trPr>
        <w:tc>
          <w:tcPr>
            <w:tcW w:w="69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Итого по задаче 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67 269,150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24 885,450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22 320,500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20 063,200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77"/>
        </w:trPr>
        <w:tc>
          <w:tcPr>
            <w:tcW w:w="69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48 123,950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16 088,250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16 020,600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16 015,100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района</w:t>
            </w:r>
          </w:p>
        </w:tc>
      </w:tr>
      <w:tr w:rsidR="00DC1985" w:rsidRPr="009D3EA6" w:rsidTr="0016242E">
        <w:trPr>
          <w:trHeight w:val="77"/>
        </w:trPr>
        <w:tc>
          <w:tcPr>
            <w:tcW w:w="69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19 145,200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8 797,200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6 299,900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4 048,100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округа</w:t>
            </w:r>
          </w:p>
        </w:tc>
      </w:tr>
      <w:tr w:rsidR="00DC1985" w:rsidRPr="009D3EA6" w:rsidTr="0016242E"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both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III. Организация подготовки и повышения квалификации кадров-организаторов оздоровления, отдыха, занятости детей и подростков</w:t>
            </w:r>
          </w:p>
        </w:tc>
      </w:tr>
      <w:tr w:rsidR="00DC1985" w:rsidRPr="009D3EA6" w:rsidTr="0016242E">
        <w:trPr>
          <w:trHeight w:val="267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Организация обучения кадров для 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боты с детьми в летний период, в том числе: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558,250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146,750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203,000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208,500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49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558,250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146,750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203,000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  <w:highlight w:val="yellow"/>
              </w:rPr>
            </w:pPr>
            <w:r w:rsidRPr="009D3EA6">
              <w:rPr>
                <w:sz w:val="24"/>
                <w:szCs w:val="24"/>
              </w:rPr>
              <w:t>208,500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</w:t>
            </w:r>
            <w:r w:rsidRPr="009D3EA6">
              <w:rPr>
                <w:sz w:val="24"/>
                <w:szCs w:val="24"/>
              </w:rPr>
              <w:t>й</w:t>
            </w:r>
            <w:r w:rsidRPr="009D3EA6">
              <w:rPr>
                <w:sz w:val="24"/>
                <w:szCs w:val="24"/>
              </w:rPr>
              <w:t>она</w:t>
            </w:r>
          </w:p>
        </w:tc>
      </w:tr>
      <w:tr w:rsidR="00DC1985" w:rsidRPr="009D3EA6" w:rsidTr="0016242E">
        <w:trPr>
          <w:trHeight w:val="284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3.1.1.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Начальники лагерей с дневным преб</w:t>
            </w:r>
            <w:r w:rsidRPr="009D3EA6">
              <w:rPr>
                <w:sz w:val="24"/>
                <w:szCs w:val="24"/>
              </w:rPr>
              <w:t>ы</w:t>
            </w:r>
            <w:r w:rsidRPr="009D3EA6">
              <w:rPr>
                <w:sz w:val="24"/>
                <w:szCs w:val="24"/>
              </w:rPr>
              <w:t>ванием детей и дворовых клубов по охране труда и технике безопасности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169,000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35,000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67,000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67,000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77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169,000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35,000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67,000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67,000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</w:t>
            </w:r>
            <w:r w:rsidRPr="009D3EA6">
              <w:rPr>
                <w:sz w:val="24"/>
                <w:szCs w:val="24"/>
              </w:rPr>
              <w:t>й</w:t>
            </w:r>
            <w:r w:rsidRPr="009D3EA6">
              <w:rPr>
                <w:sz w:val="24"/>
                <w:szCs w:val="24"/>
              </w:rPr>
              <w:t>она</w:t>
            </w:r>
          </w:p>
        </w:tc>
      </w:tr>
      <w:tr w:rsidR="00DC1985" w:rsidRPr="009D3EA6" w:rsidTr="0016242E">
        <w:trPr>
          <w:trHeight w:val="574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3.1.2.</w:t>
            </w:r>
          </w:p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Начальники лагерей с дневным преб</w:t>
            </w:r>
            <w:r w:rsidRPr="009D3EA6">
              <w:rPr>
                <w:sz w:val="24"/>
                <w:szCs w:val="24"/>
              </w:rPr>
              <w:t>ы</w:t>
            </w:r>
            <w:r w:rsidR="0016242E">
              <w:rPr>
                <w:sz w:val="24"/>
                <w:szCs w:val="24"/>
              </w:rPr>
              <w:t>ва</w:t>
            </w:r>
            <w:r w:rsidRPr="009D3EA6">
              <w:rPr>
                <w:sz w:val="24"/>
                <w:szCs w:val="24"/>
              </w:rPr>
              <w:t>нием детей и дворовых клубов по пожарно-техническому минимуму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245,750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65,750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90,000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90,000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77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245,750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65,750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90,000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90,000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</w:t>
            </w:r>
            <w:r w:rsidRPr="009D3EA6">
              <w:rPr>
                <w:sz w:val="24"/>
                <w:szCs w:val="24"/>
              </w:rPr>
              <w:t>й</w:t>
            </w:r>
            <w:r w:rsidRPr="009D3EA6">
              <w:rPr>
                <w:sz w:val="24"/>
                <w:szCs w:val="24"/>
              </w:rPr>
              <w:t>она</w:t>
            </w:r>
          </w:p>
        </w:tc>
      </w:tr>
      <w:tr w:rsidR="00DC1985" w:rsidRPr="009D3EA6" w:rsidTr="0016242E">
        <w:trPr>
          <w:trHeight w:val="57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3.1.3.</w:t>
            </w:r>
          </w:p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Педагоги лагерей с дневным пребыв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нием детей и дворовых клубов</w:t>
            </w:r>
          </w:p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r w:rsidRPr="009D3EA6">
              <w:rPr>
                <w:sz w:val="24"/>
                <w:szCs w:val="24"/>
              </w:rPr>
              <w:lastRenderedPageBreak/>
              <w:t>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18,000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6,000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77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18,000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6,000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</w:t>
            </w:r>
            <w:r w:rsidRPr="009D3EA6">
              <w:rPr>
                <w:sz w:val="24"/>
                <w:szCs w:val="24"/>
              </w:rPr>
              <w:t>й</w:t>
            </w:r>
            <w:r w:rsidRPr="009D3EA6">
              <w:rPr>
                <w:sz w:val="24"/>
                <w:szCs w:val="24"/>
              </w:rPr>
              <w:t>она</w:t>
            </w:r>
          </w:p>
        </w:tc>
      </w:tr>
      <w:tr w:rsidR="00DC1985" w:rsidRPr="009D3EA6" w:rsidTr="0016242E">
        <w:trPr>
          <w:trHeight w:val="77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 xml:space="preserve">Сопровождающие групп детей до мест отдыха и обратно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125,500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40,000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45,500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77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125,500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40,000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45,500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</w:t>
            </w:r>
            <w:r w:rsidRPr="009D3EA6">
              <w:rPr>
                <w:sz w:val="24"/>
                <w:szCs w:val="24"/>
              </w:rPr>
              <w:t>й</w:t>
            </w:r>
            <w:r w:rsidRPr="009D3EA6">
              <w:rPr>
                <w:sz w:val="24"/>
                <w:szCs w:val="24"/>
              </w:rPr>
              <w:t>она</w:t>
            </w:r>
          </w:p>
        </w:tc>
      </w:tr>
      <w:tr w:rsidR="00DC1985" w:rsidRPr="009D3EA6" w:rsidTr="0016242E">
        <w:trPr>
          <w:trHeight w:val="554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 xml:space="preserve">Проведение конкурса вариативных программ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140,000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50,000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356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140,000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50,000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</w:t>
            </w:r>
            <w:r w:rsidRPr="009D3EA6">
              <w:rPr>
                <w:sz w:val="24"/>
                <w:szCs w:val="24"/>
              </w:rPr>
              <w:t>й</w:t>
            </w:r>
            <w:r w:rsidRPr="009D3EA6">
              <w:rPr>
                <w:sz w:val="24"/>
                <w:szCs w:val="24"/>
              </w:rPr>
              <w:t>она</w:t>
            </w:r>
          </w:p>
        </w:tc>
      </w:tr>
      <w:tr w:rsidR="00DC1985" w:rsidRPr="009D3EA6" w:rsidTr="0016242E">
        <w:trPr>
          <w:trHeight w:val="611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3.3.</w:t>
            </w:r>
          </w:p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16242E">
            <w:pPr>
              <w:jc w:val="both"/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Обеспечение деятельности по реал</w:t>
            </w:r>
            <w:r w:rsidRPr="009D3EA6">
              <w:rPr>
                <w:sz w:val="24"/>
                <w:szCs w:val="24"/>
              </w:rPr>
              <w:t>и</w:t>
            </w:r>
            <w:r w:rsidRPr="009D3EA6">
              <w:rPr>
                <w:sz w:val="24"/>
                <w:szCs w:val="24"/>
              </w:rPr>
              <w:t>зации муниципальной целевой пр</w:t>
            </w:r>
            <w:r w:rsidRPr="009D3EA6">
              <w:rPr>
                <w:sz w:val="24"/>
                <w:szCs w:val="24"/>
              </w:rPr>
              <w:t>о</w:t>
            </w:r>
            <w:r w:rsidRPr="009D3EA6">
              <w:rPr>
                <w:sz w:val="24"/>
                <w:szCs w:val="24"/>
              </w:rPr>
              <w:t>граммы «Организация отдыха детей в каникулярное время, оздоровления, занятости детей, подростков и мол</w:t>
            </w:r>
            <w:r w:rsidRPr="009D3EA6">
              <w:rPr>
                <w:sz w:val="24"/>
                <w:szCs w:val="24"/>
              </w:rPr>
              <w:t>о</w:t>
            </w:r>
            <w:r w:rsidR="0016242E">
              <w:rPr>
                <w:sz w:val="24"/>
                <w:szCs w:val="24"/>
              </w:rPr>
              <w:t>дежи Нижневартов</w:t>
            </w:r>
            <w:r w:rsidRPr="009D3EA6">
              <w:rPr>
                <w:sz w:val="24"/>
                <w:szCs w:val="24"/>
              </w:rPr>
              <w:t>ского района на 2012−2014 годы» (приобретение: б</w:t>
            </w:r>
            <w:r w:rsidRPr="009D3EA6">
              <w:rPr>
                <w:sz w:val="24"/>
                <w:szCs w:val="24"/>
              </w:rPr>
              <w:t>у</w:t>
            </w:r>
            <w:r w:rsidRPr="009D3EA6">
              <w:rPr>
                <w:sz w:val="24"/>
                <w:szCs w:val="24"/>
              </w:rPr>
              <w:t>маги А</w:t>
            </w:r>
            <w:proofErr w:type="gramStart"/>
            <w:r w:rsidRPr="009D3EA6">
              <w:rPr>
                <w:sz w:val="24"/>
                <w:szCs w:val="24"/>
              </w:rPr>
              <w:t>4</w:t>
            </w:r>
            <w:proofErr w:type="gramEnd"/>
            <w:r w:rsidRPr="009D3EA6">
              <w:rPr>
                <w:sz w:val="24"/>
                <w:szCs w:val="24"/>
              </w:rPr>
              <w:t xml:space="preserve"> (белой); А4 (Радуга), цветной; </w:t>
            </w:r>
            <w:proofErr w:type="spellStart"/>
            <w:r w:rsidRPr="009D3EA6">
              <w:rPr>
                <w:sz w:val="24"/>
                <w:szCs w:val="24"/>
              </w:rPr>
              <w:t>крепированной</w:t>
            </w:r>
            <w:proofErr w:type="spellEnd"/>
            <w:r w:rsidRPr="009D3EA6">
              <w:rPr>
                <w:sz w:val="24"/>
                <w:szCs w:val="24"/>
              </w:rPr>
              <w:t xml:space="preserve"> радужной; А3 (белой); плотной (170 мг); плотной (180 мг); А4  двухсторонней в наборе; кар</w:t>
            </w:r>
            <w:r w:rsidR="0016242E">
              <w:rPr>
                <w:sz w:val="24"/>
                <w:szCs w:val="24"/>
              </w:rPr>
              <w:t>триджей в ас</w:t>
            </w:r>
            <w:r w:rsidRPr="009D3EA6">
              <w:rPr>
                <w:sz w:val="24"/>
                <w:szCs w:val="24"/>
              </w:rPr>
              <w:t xml:space="preserve">сортименте; планшетов (10 шт.); конвертов с кнопкой; файлов и </w:t>
            </w:r>
            <w:proofErr w:type="gramStart"/>
            <w:r w:rsidRPr="009D3EA6">
              <w:rPr>
                <w:sz w:val="24"/>
                <w:szCs w:val="24"/>
              </w:rPr>
              <w:t>другое</w:t>
            </w:r>
            <w:proofErr w:type="gramEnd"/>
            <w:r w:rsidRPr="009D3EA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</w:t>
            </w:r>
            <w:r w:rsidRPr="009D3EA6">
              <w:rPr>
                <w:sz w:val="24"/>
                <w:szCs w:val="24"/>
              </w:rPr>
              <w:t>а</w:t>
            </w:r>
            <w:r w:rsidRPr="009D3EA6">
              <w:rPr>
                <w:sz w:val="24"/>
                <w:szCs w:val="24"/>
              </w:rPr>
              <w:t>ции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50,000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611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50,000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</w:t>
            </w:r>
            <w:r w:rsidRPr="009D3EA6">
              <w:rPr>
                <w:sz w:val="24"/>
                <w:szCs w:val="24"/>
              </w:rPr>
              <w:t>й</w:t>
            </w:r>
            <w:r w:rsidRPr="009D3EA6">
              <w:rPr>
                <w:sz w:val="24"/>
                <w:szCs w:val="24"/>
              </w:rPr>
              <w:t>она</w:t>
            </w:r>
          </w:p>
        </w:tc>
      </w:tr>
      <w:tr w:rsidR="00DC1985" w:rsidRPr="009D3EA6" w:rsidTr="0016242E">
        <w:trPr>
          <w:trHeight w:val="428"/>
        </w:trPr>
        <w:tc>
          <w:tcPr>
            <w:tcW w:w="69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Итого по задаче III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2012–2014</w:t>
            </w:r>
          </w:p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848,250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236,750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303,000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308,500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350"/>
        </w:trPr>
        <w:tc>
          <w:tcPr>
            <w:tcW w:w="69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848,250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236,750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303,000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  <w:highlight w:val="yellow"/>
              </w:rPr>
            </w:pPr>
            <w:r w:rsidRPr="009D3EA6">
              <w:rPr>
                <w:sz w:val="24"/>
                <w:szCs w:val="24"/>
              </w:rPr>
              <w:t>308,500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</w:t>
            </w:r>
            <w:r w:rsidRPr="009D3EA6">
              <w:rPr>
                <w:sz w:val="24"/>
                <w:szCs w:val="24"/>
              </w:rPr>
              <w:t>й</w:t>
            </w:r>
            <w:r w:rsidRPr="009D3EA6">
              <w:rPr>
                <w:sz w:val="24"/>
                <w:szCs w:val="24"/>
              </w:rPr>
              <w:t>она</w:t>
            </w:r>
          </w:p>
        </w:tc>
      </w:tr>
      <w:tr w:rsidR="00DC1985" w:rsidRPr="009D3EA6" w:rsidTr="0016242E">
        <w:trPr>
          <w:trHeight w:val="411"/>
        </w:trPr>
        <w:tc>
          <w:tcPr>
            <w:tcW w:w="69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985" w:rsidRPr="009D3EA6" w:rsidRDefault="00DC1985" w:rsidP="0016242E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Итого по целевой программе</w:t>
            </w:r>
          </w:p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70 216,000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25820,800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23 323,500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21 071,700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221"/>
        </w:trPr>
        <w:tc>
          <w:tcPr>
            <w:tcW w:w="69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51 070,800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17 023,600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17 023,600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17 023,600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</w:t>
            </w:r>
            <w:r w:rsidRPr="009D3EA6">
              <w:rPr>
                <w:sz w:val="24"/>
                <w:szCs w:val="24"/>
              </w:rPr>
              <w:t>й</w:t>
            </w:r>
            <w:r w:rsidRPr="009D3EA6">
              <w:rPr>
                <w:sz w:val="24"/>
                <w:szCs w:val="24"/>
              </w:rPr>
              <w:t>она</w:t>
            </w:r>
          </w:p>
        </w:tc>
      </w:tr>
      <w:tr w:rsidR="00DC1985" w:rsidRPr="009D3EA6" w:rsidTr="0016242E">
        <w:trPr>
          <w:trHeight w:val="301"/>
        </w:trPr>
        <w:tc>
          <w:tcPr>
            <w:tcW w:w="69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19 145,200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8 797,200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6 299,900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4 048,100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окр</w:t>
            </w:r>
            <w:r w:rsidRPr="009D3EA6">
              <w:rPr>
                <w:sz w:val="24"/>
                <w:szCs w:val="24"/>
              </w:rPr>
              <w:t>у</w:t>
            </w:r>
            <w:r w:rsidRPr="009D3EA6">
              <w:rPr>
                <w:sz w:val="24"/>
                <w:szCs w:val="24"/>
              </w:rPr>
              <w:lastRenderedPageBreak/>
              <w:t>га</w:t>
            </w:r>
          </w:p>
        </w:tc>
      </w:tr>
      <w:tr w:rsidR="00DC1985" w:rsidRPr="009D3EA6" w:rsidTr="0016242E">
        <w:trPr>
          <w:trHeight w:val="538"/>
        </w:trPr>
        <w:tc>
          <w:tcPr>
            <w:tcW w:w="6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1985" w:rsidRPr="009D3EA6" w:rsidRDefault="00DC1985" w:rsidP="0016242E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lastRenderedPageBreak/>
              <w:t>В том числе по исполнителям (соисполнителям):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70 216,000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25820,800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23 323,500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21 071,700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всего, в том числе</w:t>
            </w:r>
          </w:p>
        </w:tc>
      </w:tr>
      <w:tr w:rsidR="00DC1985" w:rsidRPr="009D3EA6" w:rsidTr="0016242E">
        <w:trPr>
          <w:trHeight w:val="393"/>
        </w:trPr>
        <w:tc>
          <w:tcPr>
            <w:tcW w:w="77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16242E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51 070,800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17 023,600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17 023,600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17 023,600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ра</w:t>
            </w:r>
            <w:r w:rsidRPr="009D3EA6">
              <w:rPr>
                <w:sz w:val="24"/>
                <w:szCs w:val="24"/>
              </w:rPr>
              <w:t>й</w:t>
            </w:r>
            <w:r w:rsidRPr="009D3EA6">
              <w:rPr>
                <w:sz w:val="24"/>
                <w:szCs w:val="24"/>
              </w:rPr>
              <w:t>она</w:t>
            </w:r>
          </w:p>
        </w:tc>
      </w:tr>
      <w:tr w:rsidR="00DC1985" w:rsidRPr="009D3EA6" w:rsidTr="0016242E">
        <w:trPr>
          <w:trHeight w:val="257"/>
        </w:trPr>
        <w:tc>
          <w:tcPr>
            <w:tcW w:w="77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9D3EA6" w:rsidRDefault="00DC1985" w:rsidP="009D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19 145,200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8 797,200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6 299,900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4 048,100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9D3EA6" w:rsidRDefault="00DC1985" w:rsidP="00AF7E1F">
            <w:pPr>
              <w:rPr>
                <w:sz w:val="24"/>
                <w:szCs w:val="24"/>
              </w:rPr>
            </w:pPr>
            <w:r w:rsidRPr="009D3EA6">
              <w:rPr>
                <w:sz w:val="24"/>
                <w:szCs w:val="24"/>
              </w:rPr>
              <w:t>бюджет окр</w:t>
            </w:r>
            <w:r w:rsidRPr="009D3EA6">
              <w:rPr>
                <w:sz w:val="24"/>
                <w:szCs w:val="24"/>
              </w:rPr>
              <w:t>у</w:t>
            </w:r>
            <w:r w:rsidRPr="009D3EA6">
              <w:rPr>
                <w:sz w:val="24"/>
                <w:szCs w:val="24"/>
              </w:rPr>
              <w:t>га</w:t>
            </w:r>
          </w:p>
        </w:tc>
      </w:tr>
    </w:tbl>
    <w:p w:rsidR="00DC1985" w:rsidRPr="00936F49" w:rsidRDefault="00DC1985" w:rsidP="0016242E">
      <w:pPr>
        <w:bidi/>
      </w:pPr>
      <w:r w:rsidRPr="00936F49">
        <w:t>.».</w:t>
      </w:r>
    </w:p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Pr="00936F49" w:rsidRDefault="00DC1985" w:rsidP="00DC1985"/>
    <w:p w:rsidR="00DC1985" w:rsidRDefault="00DC1985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Default="0016242E" w:rsidP="00DC1985"/>
    <w:p w:rsidR="0016242E" w:rsidRPr="00936F49" w:rsidRDefault="0016242E" w:rsidP="00DC1985"/>
    <w:p w:rsidR="00DC1985" w:rsidRPr="00936F49" w:rsidRDefault="00DC1985" w:rsidP="0016242E">
      <w:pPr>
        <w:ind w:left="10206"/>
      </w:pPr>
      <w:r w:rsidRPr="00936F49">
        <w:lastRenderedPageBreak/>
        <w:t xml:space="preserve">Приложение 2 к постановлению </w:t>
      </w:r>
    </w:p>
    <w:p w:rsidR="00DC1985" w:rsidRPr="00936F49" w:rsidRDefault="00DC1985" w:rsidP="0016242E">
      <w:pPr>
        <w:ind w:left="10206"/>
      </w:pPr>
      <w:r w:rsidRPr="00936F49">
        <w:t xml:space="preserve">администрации района </w:t>
      </w:r>
    </w:p>
    <w:p w:rsidR="007C280A" w:rsidRPr="00936F49" w:rsidRDefault="007C280A" w:rsidP="007C280A">
      <w:pPr>
        <w:ind w:left="10206"/>
      </w:pPr>
      <w:r w:rsidRPr="00936F49">
        <w:t xml:space="preserve">от </w:t>
      </w:r>
      <w:r>
        <w:t>09.11.2012</w:t>
      </w:r>
      <w:r w:rsidRPr="00936F49">
        <w:t xml:space="preserve"> № </w:t>
      </w:r>
      <w:r>
        <w:t>2136</w:t>
      </w:r>
    </w:p>
    <w:p w:rsidR="0016242E" w:rsidRDefault="0016242E" w:rsidP="0016242E">
      <w:pPr>
        <w:ind w:left="10206"/>
      </w:pPr>
    </w:p>
    <w:p w:rsidR="00DC1985" w:rsidRPr="00936F49" w:rsidRDefault="00DC1985" w:rsidP="0016242E">
      <w:pPr>
        <w:ind w:left="10206"/>
      </w:pPr>
      <w:r w:rsidRPr="00936F49">
        <w:t>«Приложение 2 к муниципальной ц</w:t>
      </w:r>
      <w:r w:rsidRPr="00936F49">
        <w:t>е</w:t>
      </w:r>
      <w:r w:rsidRPr="00936F49">
        <w:t>ле</w:t>
      </w:r>
      <w:r w:rsidRPr="00936F49">
        <w:softHyphen/>
        <w:t>вой программе «Организация в к</w:t>
      </w:r>
      <w:r w:rsidRPr="00936F49">
        <w:t>а</w:t>
      </w:r>
      <w:r w:rsidRPr="00936F49">
        <w:t>нику</w:t>
      </w:r>
      <w:r w:rsidRPr="00936F49">
        <w:softHyphen/>
        <w:t>лярное время отдыха, оздоровл</w:t>
      </w:r>
      <w:r w:rsidRPr="00936F49">
        <w:t>е</w:t>
      </w:r>
      <w:r w:rsidRPr="00936F49">
        <w:t>ния, за</w:t>
      </w:r>
      <w:r w:rsidRPr="00936F49">
        <w:softHyphen/>
        <w:t>нятости детей, подростков и молодежи Нижневартовского района на 2012−2014 годы»</w:t>
      </w:r>
    </w:p>
    <w:p w:rsidR="0016242E" w:rsidRDefault="0016242E" w:rsidP="0016242E">
      <w:pPr>
        <w:widowControl w:val="0"/>
        <w:jc w:val="center"/>
      </w:pPr>
    </w:p>
    <w:p w:rsidR="00DC1985" w:rsidRPr="0016242E" w:rsidRDefault="00DC1985" w:rsidP="0016242E">
      <w:pPr>
        <w:widowControl w:val="0"/>
        <w:jc w:val="center"/>
        <w:rPr>
          <w:b/>
        </w:rPr>
      </w:pPr>
      <w:r w:rsidRPr="0016242E">
        <w:rPr>
          <w:b/>
        </w:rPr>
        <w:t>Целевые показатели муниципальной целевой программы</w:t>
      </w:r>
    </w:p>
    <w:p w:rsidR="00DC1985" w:rsidRPr="0016242E" w:rsidRDefault="00DC1985" w:rsidP="0016242E">
      <w:pPr>
        <w:widowControl w:val="0"/>
        <w:jc w:val="center"/>
        <w:rPr>
          <w:b/>
        </w:rPr>
      </w:pPr>
      <w:r w:rsidRPr="0016242E">
        <w:rPr>
          <w:b/>
        </w:rPr>
        <w:t>«Организация отдыха детей в каникулярное время, оздоровления, занятости детей,</w:t>
      </w:r>
    </w:p>
    <w:p w:rsidR="00DC1985" w:rsidRPr="0016242E" w:rsidRDefault="00DC1985" w:rsidP="0016242E">
      <w:pPr>
        <w:widowControl w:val="0"/>
        <w:jc w:val="center"/>
        <w:rPr>
          <w:b/>
        </w:rPr>
      </w:pPr>
      <w:r w:rsidRPr="0016242E">
        <w:rPr>
          <w:b/>
        </w:rPr>
        <w:t>подростков и молодежи Нижневартовского района на 2012−2014 годы»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080"/>
        <w:gridCol w:w="709"/>
        <w:gridCol w:w="1559"/>
        <w:gridCol w:w="851"/>
        <w:gridCol w:w="850"/>
        <w:gridCol w:w="709"/>
        <w:gridCol w:w="1987"/>
      </w:tblGrid>
      <w:tr w:rsidR="00DC1985" w:rsidRPr="0016242E" w:rsidTr="00DC198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2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242E">
              <w:rPr>
                <w:b/>
                <w:sz w:val="24"/>
                <w:szCs w:val="24"/>
              </w:rPr>
              <w:t>/</w:t>
            </w:r>
            <w:proofErr w:type="spellStart"/>
            <w:r w:rsidRPr="00162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Наименование показателей</w:t>
            </w:r>
          </w:p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Еди</w:t>
            </w:r>
            <w:r w:rsidRPr="0016242E">
              <w:rPr>
                <w:b/>
                <w:sz w:val="24"/>
                <w:szCs w:val="24"/>
              </w:rPr>
              <w:softHyphen/>
              <w:t>н</w:t>
            </w:r>
            <w:r w:rsidRPr="0016242E">
              <w:rPr>
                <w:b/>
                <w:sz w:val="24"/>
                <w:szCs w:val="24"/>
              </w:rPr>
              <w:t>и</w:t>
            </w:r>
            <w:r w:rsidRPr="0016242E">
              <w:rPr>
                <w:b/>
                <w:sz w:val="24"/>
                <w:szCs w:val="24"/>
              </w:rPr>
              <w:t>ца из</w:t>
            </w:r>
            <w:r w:rsidRPr="0016242E">
              <w:rPr>
                <w:b/>
                <w:sz w:val="24"/>
                <w:szCs w:val="24"/>
              </w:rPr>
              <w:softHyphen/>
              <w:t>ме</w:t>
            </w:r>
            <w:r w:rsidRPr="0016242E">
              <w:rPr>
                <w:b/>
                <w:sz w:val="24"/>
                <w:szCs w:val="24"/>
              </w:rPr>
              <w:softHyphen/>
              <w:t>ре</w:t>
            </w:r>
            <w:r w:rsidRPr="0016242E">
              <w:rPr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Базовый показатель на начало реализации целевой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Значения показа</w:t>
            </w:r>
            <w:r w:rsidRPr="0016242E">
              <w:rPr>
                <w:b/>
                <w:sz w:val="24"/>
                <w:szCs w:val="24"/>
              </w:rPr>
              <w:softHyphen/>
              <w:t>теля по годам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Целевое значе</w:t>
            </w:r>
            <w:r w:rsidRPr="0016242E">
              <w:rPr>
                <w:b/>
                <w:sz w:val="24"/>
                <w:szCs w:val="24"/>
              </w:rPr>
              <w:softHyphen/>
              <w:t>ние показателя на момент окончания дей</w:t>
            </w:r>
            <w:r w:rsidRPr="0016242E">
              <w:rPr>
                <w:b/>
                <w:sz w:val="24"/>
                <w:szCs w:val="24"/>
              </w:rPr>
              <w:softHyphen/>
              <w:t>ствия целевой программы</w:t>
            </w:r>
          </w:p>
        </w:tc>
      </w:tr>
      <w:tr w:rsidR="00DC1985" w:rsidRPr="0016242E" w:rsidTr="00DC198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16242E" w:rsidRDefault="00DC1985" w:rsidP="00566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985" w:rsidRPr="0016242E" w:rsidTr="00DC1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16242E">
            <w:pPr>
              <w:jc w:val="center"/>
              <w:rPr>
                <w:b/>
                <w:sz w:val="24"/>
                <w:szCs w:val="24"/>
              </w:rPr>
            </w:pPr>
            <w:r w:rsidRPr="0016242E">
              <w:rPr>
                <w:b/>
                <w:sz w:val="24"/>
                <w:szCs w:val="24"/>
              </w:rPr>
              <w:t>8</w:t>
            </w:r>
          </w:p>
        </w:tc>
      </w:tr>
      <w:tr w:rsidR="00DC1985" w:rsidRPr="0016242E" w:rsidTr="00DC1985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AF7E1F">
            <w:pPr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Предоставление детям района возможности выбора формы отдыха, обеспе</w:t>
            </w:r>
            <w:r w:rsidRPr="0016242E">
              <w:rPr>
                <w:sz w:val="24"/>
                <w:szCs w:val="24"/>
              </w:rPr>
              <w:softHyphen/>
              <w:t xml:space="preserve">чение досуга с целью предупреждения безнадзорности и правонарушений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384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384</w:t>
            </w:r>
          </w:p>
        </w:tc>
      </w:tr>
      <w:tr w:rsidR="00DC1985" w:rsidRPr="0016242E" w:rsidTr="00DC198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AF7E1F">
            <w:pPr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 xml:space="preserve">Оздоровление детей и подростков на территории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2056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2079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2102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2102</w:t>
            </w:r>
          </w:p>
        </w:tc>
      </w:tr>
      <w:tr w:rsidR="00DC1985" w:rsidRPr="0016242E" w:rsidTr="00DC1985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AF7E1F">
            <w:pPr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 xml:space="preserve">Организация обучения кадров для работы с детьми в летний период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193 (100% об</w:t>
            </w:r>
            <w:r w:rsidRPr="0016242E">
              <w:rPr>
                <w:sz w:val="24"/>
                <w:szCs w:val="24"/>
              </w:rPr>
              <w:t>у</w:t>
            </w:r>
            <w:r w:rsidRPr="0016242E">
              <w:rPr>
                <w:sz w:val="24"/>
                <w:szCs w:val="24"/>
              </w:rPr>
              <w:t>чение кадров)</w:t>
            </w:r>
          </w:p>
        </w:tc>
      </w:tr>
      <w:tr w:rsidR="00DC1985" w:rsidRPr="0016242E" w:rsidTr="00DC1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AF7E1F">
            <w:pPr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 xml:space="preserve">Увеличение числа детей и подростков, охваченных </w:t>
            </w:r>
            <w:proofErr w:type="spellStart"/>
            <w:r w:rsidRPr="0016242E">
              <w:rPr>
                <w:sz w:val="24"/>
                <w:szCs w:val="24"/>
              </w:rPr>
              <w:t>досуговыми</w:t>
            </w:r>
            <w:proofErr w:type="spellEnd"/>
            <w:r w:rsidRPr="0016242E">
              <w:rPr>
                <w:sz w:val="24"/>
                <w:szCs w:val="24"/>
              </w:rPr>
              <w:t xml:space="preserve"> мероприя</w:t>
            </w:r>
            <w:r w:rsidRPr="0016242E">
              <w:rPr>
                <w:sz w:val="24"/>
                <w:szCs w:val="24"/>
              </w:rPr>
              <w:softHyphen/>
              <w:t>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925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925</w:t>
            </w:r>
          </w:p>
        </w:tc>
      </w:tr>
      <w:tr w:rsidR="00DC1985" w:rsidRPr="0016242E" w:rsidTr="00DC1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AF7E1F">
            <w:pPr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 xml:space="preserve">Создание условий для отдыха, оздоровления, реабилитации детей льготных категорий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1521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1542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5" w:rsidRPr="0016242E" w:rsidRDefault="00DC1985" w:rsidP="005669D0">
            <w:pPr>
              <w:jc w:val="center"/>
              <w:rPr>
                <w:sz w:val="24"/>
                <w:szCs w:val="24"/>
              </w:rPr>
            </w:pPr>
            <w:r w:rsidRPr="0016242E">
              <w:rPr>
                <w:sz w:val="24"/>
                <w:szCs w:val="24"/>
              </w:rPr>
              <w:t>1542</w:t>
            </w:r>
          </w:p>
        </w:tc>
      </w:tr>
    </w:tbl>
    <w:p w:rsidR="00F151B1" w:rsidRDefault="005669D0" w:rsidP="005669D0">
      <w:pPr>
        <w:widowControl w:val="0"/>
        <w:bidi/>
        <w:jc w:val="both"/>
      </w:pPr>
      <w:r>
        <w:t>.».</w:t>
      </w:r>
    </w:p>
    <w:sectPr w:rsidR="00F151B1" w:rsidSect="009D3EA6">
      <w:headerReference w:type="default" r:id="rId10"/>
      <w:pgSz w:w="16838" w:h="11906" w:orient="landscape"/>
      <w:pgMar w:top="1701" w:right="1134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2E" w:rsidRDefault="0016242E">
      <w:r>
        <w:separator/>
      </w:r>
    </w:p>
  </w:endnote>
  <w:endnote w:type="continuationSeparator" w:id="1">
    <w:p w:rsidR="0016242E" w:rsidRDefault="0016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2E" w:rsidRDefault="0016242E">
      <w:r>
        <w:separator/>
      </w:r>
    </w:p>
  </w:footnote>
  <w:footnote w:type="continuationSeparator" w:id="1">
    <w:p w:rsidR="0016242E" w:rsidRDefault="00162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6438"/>
      <w:docPartObj>
        <w:docPartGallery w:val="Page Numbers (Top of Page)"/>
        <w:docPartUnique/>
      </w:docPartObj>
    </w:sdtPr>
    <w:sdtContent>
      <w:p w:rsidR="0016242E" w:rsidRDefault="007F5DB9">
        <w:pPr>
          <w:pStyle w:val="a4"/>
          <w:jc w:val="center"/>
        </w:pPr>
        <w:fldSimple w:instr=" PAGE   \* MERGEFORMAT ">
          <w:r w:rsidR="007C280A">
            <w:rPr>
              <w:noProof/>
            </w:rPr>
            <w:t>1</w:t>
          </w:r>
        </w:fldSimple>
      </w:p>
    </w:sdtContent>
  </w:sdt>
  <w:p w:rsidR="0016242E" w:rsidRDefault="001624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E" w:rsidRDefault="007F5DB9" w:rsidP="00D401FC">
    <w:pPr>
      <w:pStyle w:val="a4"/>
      <w:jc w:val="center"/>
    </w:pPr>
    <w:fldSimple w:instr=" PAGE   \* MERGEFORMAT ">
      <w:r w:rsidR="007C280A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42E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669D0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B78F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280A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5DB9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09EC"/>
    <w:rsid w:val="009D116D"/>
    <w:rsid w:val="009D14F8"/>
    <w:rsid w:val="009D3EA6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AF7E1F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1985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2076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2012-11-09T09:02:00Z</cp:lastPrinted>
  <dcterms:created xsi:type="dcterms:W3CDTF">2012-11-09T08:21:00Z</dcterms:created>
  <dcterms:modified xsi:type="dcterms:W3CDTF">2012-11-12T10:42:00Z</dcterms:modified>
</cp:coreProperties>
</file>