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45" w:rsidRPr="00DD3E45" w:rsidRDefault="00DD3E45" w:rsidP="003862A6">
      <w:pPr>
        <w:pStyle w:val="a5"/>
        <w:ind w:left="-794" w:right="283" w:firstLine="794"/>
        <w:jc w:val="both"/>
        <w:rPr>
          <w:rStyle w:val="1"/>
          <w:rFonts w:eastAsia="Arial Unicode MS"/>
          <w:b/>
          <w:sz w:val="28"/>
          <w:szCs w:val="28"/>
          <w:lang w:val="ru-RU"/>
        </w:rPr>
      </w:pPr>
      <w:r w:rsidRPr="00DD3E45">
        <w:rPr>
          <w:rStyle w:val="1"/>
          <w:rFonts w:eastAsia="Arial Unicode MS"/>
          <w:b/>
          <w:sz w:val="28"/>
          <w:szCs w:val="28"/>
          <w:lang w:val="ru-RU"/>
        </w:rPr>
        <w:t>Об отборе участников для предоставления субсидии</w:t>
      </w:r>
    </w:p>
    <w:p w:rsidR="00DD3E45" w:rsidRPr="00DD3E45" w:rsidRDefault="00DD3E45" w:rsidP="003862A6">
      <w:pPr>
        <w:pStyle w:val="a5"/>
        <w:ind w:left="-794" w:right="283" w:firstLine="794"/>
        <w:jc w:val="both"/>
        <w:rPr>
          <w:rStyle w:val="1"/>
          <w:rFonts w:eastAsia="Arial Unicode MS"/>
          <w:sz w:val="28"/>
          <w:szCs w:val="28"/>
          <w:lang w:val="ru-RU"/>
        </w:rPr>
      </w:pPr>
    </w:p>
    <w:p w:rsidR="000949A4" w:rsidRPr="003862A6" w:rsidRDefault="00E253A6" w:rsidP="003862A6">
      <w:pPr>
        <w:pStyle w:val="a5"/>
        <w:ind w:left="-794" w:right="283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862A6">
        <w:rPr>
          <w:rStyle w:val="1"/>
          <w:rFonts w:eastAsia="Arial Unicode MS"/>
          <w:sz w:val="28"/>
          <w:szCs w:val="28"/>
        </w:rPr>
        <w:t>Департаментом промышленности Ханты-Мансийского автономного округа - Югры (далее - Департамент) объявлен отбор участников для предоставления субсидии на производство и реализацию произведенных и реализованных хлеба и хлебобулочных изделий в 2022 году.</w:t>
      </w:r>
      <w:r w:rsidRPr="003862A6">
        <w:rPr>
          <w:rStyle w:val="1"/>
          <w:rFonts w:eastAsia="Arial Unicode MS"/>
          <w:sz w:val="28"/>
          <w:szCs w:val="28"/>
        </w:rPr>
        <w:tab/>
      </w:r>
      <w:r w:rsidRPr="003862A6">
        <w:rPr>
          <w:rStyle w:val="22"/>
          <w:rFonts w:eastAsia="Arial Unicode MS"/>
          <w:sz w:val="28"/>
          <w:szCs w:val="28"/>
        </w:rPr>
        <w:t>-</w:t>
      </w:r>
    </w:p>
    <w:p w:rsidR="003862A6" w:rsidRDefault="00E253A6" w:rsidP="003862A6">
      <w:pPr>
        <w:pStyle w:val="a5"/>
        <w:ind w:left="-794" w:right="283" w:firstLine="7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2A6">
        <w:rPr>
          <w:rStyle w:val="1"/>
          <w:rFonts w:eastAsia="Arial Unicode MS"/>
          <w:sz w:val="28"/>
          <w:szCs w:val="28"/>
        </w:rPr>
        <w:t xml:space="preserve">Прием предложений на участие в отборе на предоставление субсидии предприятиям хлебопекарной промышленности па производство и реализацию произведенных </w:t>
      </w:r>
      <w:bookmarkStart w:id="0" w:name="_GoBack"/>
      <w:bookmarkEnd w:id="0"/>
      <w:r w:rsidRPr="003862A6">
        <w:rPr>
          <w:rStyle w:val="1"/>
          <w:rFonts w:eastAsia="Arial Unicode MS"/>
          <w:sz w:val="28"/>
          <w:szCs w:val="28"/>
        </w:rPr>
        <w:t>и реализованных хлеба и хлебобулочных изделий ведется с 30 сентября по 10 октября 2022 года включительно.</w:t>
      </w:r>
      <w:r w:rsidR="003862A6" w:rsidRPr="00386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2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0949A4" w:rsidRPr="003862A6" w:rsidRDefault="00E253A6" w:rsidP="003862A6">
      <w:pPr>
        <w:pStyle w:val="a5"/>
        <w:ind w:left="-794" w:right="283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862A6">
        <w:rPr>
          <w:rStyle w:val="1"/>
          <w:rFonts w:eastAsia="Arial Unicode MS"/>
          <w:sz w:val="28"/>
          <w:szCs w:val="28"/>
        </w:rPr>
        <w:t xml:space="preserve">Информация о проведении отбора, условиях и критериях отбора участников, порядке предоставления субсидии, форм и перечне документов, необходимых для представления в Департамент размещена на официальном сайте в сети Интернет по адресу </w:t>
      </w:r>
      <w:hyperlink r:id="rId6" w:history="1">
        <w:r w:rsidRPr="00386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62A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86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depprom</w:t>
        </w:r>
        <w:r w:rsidRPr="003862A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86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admhinao</w:t>
        </w:r>
        <w:r w:rsidRPr="003862A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86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862A6">
        <w:rPr>
          <w:rStyle w:val="115pt"/>
          <w:rFonts w:eastAsia="Arial Unicode MS"/>
          <w:sz w:val="28"/>
          <w:szCs w:val="28"/>
          <w:lang w:val="ru-RU"/>
        </w:rPr>
        <w:t xml:space="preserve">, </w:t>
      </w:r>
      <w:r w:rsidRPr="003862A6">
        <w:rPr>
          <w:rStyle w:val="1"/>
          <w:rFonts w:eastAsia="Arial Unicode MS"/>
          <w:sz w:val="28"/>
          <w:szCs w:val="28"/>
        </w:rPr>
        <w:t>в разделе «Деятельность», в подразделе «Агропромышленный , комплекс», вкладка «Отбор участников по предоставлению субсидий», «2022», «Объявление о проведении отбора с 30 сентября по 10 октября 2022 года получателей для предоставления субсидии на производство и реализацию произведенных и реализованных хлеба</w:t>
      </w:r>
      <w:r w:rsidRPr="003862A6">
        <w:rPr>
          <w:rStyle w:val="135pt0pt80"/>
          <w:rFonts w:eastAsia="Arial Unicode MS"/>
          <w:sz w:val="28"/>
          <w:szCs w:val="28"/>
        </w:rPr>
        <w:t xml:space="preserve"> и</w:t>
      </w:r>
      <w:r w:rsidRPr="003862A6">
        <w:rPr>
          <w:rStyle w:val="1"/>
          <w:rFonts w:eastAsia="Arial Unicode MS"/>
          <w:sz w:val="28"/>
          <w:szCs w:val="28"/>
        </w:rPr>
        <w:t xml:space="preserve"> хлебобулочных изделий», ссылка: </w:t>
      </w:r>
      <w:hyperlink r:id="rId7" w:history="1"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6F54" w:rsidRPr="006C2370">
          <w:rPr>
            <w:rStyle w:val="a3"/>
            <w:rFonts w:ascii="Times New Roman" w:hAnsi="Times New Roman" w:cs="Times New Roman"/>
            <w:spacing w:val="20"/>
            <w:sz w:val="28"/>
            <w:szCs w:val="28"/>
            <w:lang w:val="ru-RU"/>
          </w:rPr>
          <w:t>://</w:t>
        </w:r>
        <w:r w:rsidR="00306F54" w:rsidRPr="006C2370">
          <w:rPr>
            <w:rStyle w:val="a3"/>
            <w:rFonts w:ascii="Times New Roman" w:hAnsi="Times New Roman" w:cs="Times New Roman"/>
            <w:spacing w:val="20"/>
            <w:sz w:val="28"/>
            <w:szCs w:val="28"/>
            <w:lang w:val="en-US"/>
          </w:rPr>
          <w:t>depproTn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admhrnao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rii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deyateinost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="00306F54" w:rsidRPr="006C23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</w:hyperlink>
      <w:bookmarkStart w:id="1" w:name="bookmark1"/>
      <w:r w:rsidRPr="003862A6">
        <w:rPr>
          <w:rStyle w:val="32"/>
          <w:rFonts w:eastAsia="Arial Unicode MS"/>
          <w:sz w:val="28"/>
          <w:szCs w:val="28"/>
        </w:rPr>
        <w:t>agropromyshlennogo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r w:rsidRPr="003862A6">
        <w:rPr>
          <w:rStyle w:val="32"/>
          <w:rFonts w:eastAsia="Arial Unicode MS"/>
          <w:sz w:val="28"/>
          <w:szCs w:val="28"/>
        </w:rPr>
        <w:t>koiiipleksa</w:t>
      </w:r>
      <w:r w:rsidRPr="003862A6">
        <w:rPr>
          <w:rStyle w:val="32"/>
          <w:rFonts w:eastAsia="Arial Unicode MS"/>
          <w:sz w:val="28"/>
          <w:szCs w:val="28"/>
          <w:lang w:val="ru-RU"/>
        </w:rPr>
        <w:t>/</w:t>
      </w:r>
      <w:r w:rsidRPr="003862A6">
        <w:rPr>
          <w:rStyle w:val="32"/>
          <w:rFonts w:eastAsia="Arial Unicode MS"/>
          <w:sz w:val="28"/>
          <w:szCs w:val="28"/>
        </w:rPr>
        <w:t>agi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r w:rsidRPr="003862A6">
        <w:rPr>
          <w:rStyle w:val="32"/>
          <w:rFonts w:eastAsia="Arial Unicode MS"/>
          <w:sz w:val="28"/>
          <w:szCs w:val="28"/>
        </w:rPr>
        <w:t>oprorayshJennyy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r w:rsidRPr="003862A6">
        <w:rPr>
          <w:rStyle w:val="32"/>
          <w:rFonts w:eastAsia="Arial Unicode MS"/>
          <w:sz w:val="28"/>
          <w:szCs w:val="28"/>
        </w:rPr>
        <w:t>kompleks</w:t>
      </w:r>
      <w:r w:rsidRPr="003862A6">
        <w:rPr>
          <w:rStyle w:val="32"/>
          <w:rFonts w:eastAsia="Arial Unicode MS"/>
          <w:sz w:val="28"/>
          <w:szCs w:val="28"/>
          <w:lang w:val="ru-RU"/>
        </w:rPr>
        <w:t>/</w:t>
      </w:r>
      <w:r w:rsidRPr="003862A6">
        <w:rPr>
          <w:rStyle w:val="32"/>
          <w:rFonts w:eastAsia="Arial Unicode MS"/>
          <w:sz w:val="28"/>
          <w:szCs w:val="28"/>
        </w:rPr>
        <w:t>otbor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bookmarkStart w:id="2" w:name="bookmark2"/>
      <w:bookmarkEnd w:id="1"/>
      <w:r w:rsidRPr="003862A6">
        <w:rPr>
          <w:rStyle w:val="12"/>
          <w:rFonts w:eastAsia="Arial Unicode MS"/>
          <w:sz w:val="28"/>
          <w:szCs w:val="28"/>
        </w:rPr>
        <w:t>uchastaikov</w:t>
      </w:r>
      <w:r w:rsidRPr="003862A6">
        <w:rPr>
          <w:rStyle w:val="12"/>
          <w:rFonts w:eastAsia="Arial Unicode MS"/>
          <w:sz w:val="28"/>
          <w:szCs w:val="28"/>
          <w:lang w:val="ru-RU"/>
        </w:rPr>
        <w:t>-</w:t>
      </w:r>
      <w:r w:rsidRPr="003862A6">
        <w:rPr>
          <w:rStyle w:val="12"/>
          <w:rFonts w:eastAsia="Arial Unicode MS"/>
          <w:sz w:val="28"/>
          <w:szCs w:val="28"/>
        </w:rPr>
        <w:t>po</w:t>
      </w:r>
      <w:r w:rsidRPr="003862A6">
        <w:rPr>
          <w:rStyle w:val="12"/>
          <w:rFonts w:eastAsia="Arial Unicode MS"/>
          <w:sz w:val="28"/>
          <w:szCs w:val="28"/>
          <w:lang w:val="ru-RU"/>
        </w:rPr>
        <w:t>-</w:t>
      </w:r>
      <w:r w:rsidRPr="003862A6">
        <w:rPr>
          <w:rStyle w:val="12"/>
          <w:rFonts w:eastAsia="Arial Unicode MS"/>
          <w:sz w:val="28"/>
          <w:szCs w:val="28"/>
        </w:rPr>
        <w:t>predostavleniyihsabsidiy</w:t>
      </w:r>
      <w:r w:rsidRPr="003862A6">
        <w:rPr>
          <w:rStyle w:val="12"/>
          <w:rFonts w:eastAsia="Arial Unicode MS"/>
          <w:sz w:val="28"/>
          <w:szCs w:val="28"/>
          <w:lang w:val="ru-RU"/>
        </w:rPr>
        <w:t>/2022/7903855/</w:t>
      </w:r>
      <w:r w:rsidRPr="003862A6">
        <w:rPr>
          <w:rStyle w:val="12"/>
          <w:rFonts w:eastAsia="Arial Unicode MS"/>
          <w:sz w:val="28"/>
          <w:szCs w:val="28"/>
        </w:rPr>
        <w:t>obyavlenie</w:t>
      </w:r>
      <w:r w:rsidRPr="003862A6">
        <w:rPr>
          <w:rStyle w:val="12"/>
          <w:rFonts w:eastAsia="Arial Unicode MS"/>
          <w:sz w:val="28"/>
          <w:szCs w:val="28"/>
          <w:lang w:val="ru-RU"/>
        </w:rPr>
        <w:t>-</w:t>
      </w:r>
      <w:r w:rsidRPr="003862A6">
        <w:rPr>
          <w:rStyle w:val="12"/>
          <w:rFonts w:eastAsia="Arial Unicode MS"/>
          <w:sz w:val="28"/>
          <w:szCs w:val="28"/>
        </w:rPr>
        <w:t>o</w:t>
      </w:r>
      <w:r w:rsidRPr="003862A6">
        <w:rPr>
          <w:rStyle w:val="12"/>
          <w:rFonts w:eastAsia="Arial Unicode MS"/>
          <w:sz w:val="28"/>
          <w:szCs w:val="28"/>
          <w:lang w:val="ru-RU"/>
        </w:rPr>
        <w:t>-</w:t>
      </w:r>
      <w:r w:rsidRPr="003862A6">
        <w:rPr>
          <w:rStyle w:val="12"/>
          <w:rFonts w:eastAsia="Arial Unicode MS"/>
          <w:sz w:val="28"/>
          <w:szCs w:val="28"/>
        </w:rPr>
        <w:t>provedenii</w:t>
      </w:r>
      <w:r w:rsidRPr="003862A6">
        <w:rPr>
          <w:rStyle w:val="12"/>
          <w:rFonts w:eastAsia="Arial Unicode MS"/>
          <w:sz w:val="28"/>
          <w:szCs w:val="28"/>
          <w:lang w:val="ru-RU"/>
        </w:rPr>
        <w:t>-</w:t>
      </w:r>
      <w:bookmarkStart w:id="3" w:name="bookmark3"/>
      <w:bookmarkEnd w:id="2"/>
      <w:r w:rsidRPr="003862A6">
        <w:rPr>
          <w:rStyle w:val="32"/>
          <w:rFonts w:eastAsia="Arial Unicode MS"/>
          <w:sz w:val="28"/>
          <w:szCs w:val="28"/>
        </w:rPr>
        <w:t>otbora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r w:rsidRPr="003862A6">
        <w:rPr>
          <w:rStyle w:val="32"/>
          <w:rFonts w:eastAsia="Arial Unicode MS"/>
          <w:sz w:val="28"/>
          <w:szCs w:val="28"/>
        </w:rPr>
        <w:t>s</w:t>
      </w:r>
      <w:r w:rsidRPr="003862A6">
        <w:rPr>
          <w:rStyle w:val="32"/>
          <w:rFonts w:eastAsia="Arial Unicode MS"/>
          <w:sz w:val="28"/>
          <w:szCs w:val="28"/>
          <w:lang w:val="ru-RU"/>
        </w:rPr>
        <w:t>-30-</w:t>
      </w:r>
      <w:r w:rsidRPr="003862A6">
        <w:rPr>
          <w:rStyle w:val="32"/>
          <w:rFonts w:eastAsia="Arial Unicode MS"/>
          <w:sz w:val="28"/>
          <w:szCs w:val="28"/>
        </w:rPr>
        <w:t>sentyabiya</w:t>
      </w:r>
      <w:r w:rsidRPr="003862A6">
        <w:rPr>
          <w:rStyle w:val="32"/>
          <w:rFonts w:eastAsia="Arial Unicode MS"/>
          <w:sz w:val="28"/>
          <w:szCs w:val="28"/>
          <w:lang w:val="ru-RU"/>
        </w:rPr>
        <w:t>-2022-</w:t>
      </w:r>
      <w:r w:rsidRPr="003862A6">
        <w:rPr>
          <w:rStyle w:val="32"/>
          <w:rFonts w:eastAsia="Arial Unicode MS"/>
          <w:sz w:val="28"/>
          <w:szCs w:val="28"/>
        </w:rPr>
        <w:t>goda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r w:rsidRPr="003862A6">
        <w:rPr>
          <w:rStyle w:val="32"/>
          <w:rFonts w:eastAsia="Arial Unicode MS"/>
          <w:sz w:val="28"/>
          <w:szCs w:val="28"/>
        </w:rPr>
        <w:t>po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r w:rsidRPr="003862A6">
        <w:rPr>
          <w:rStyle w:val="32"/>
          <w:rFonts w:eastAsia="Arial Unicode MS"/>
          <w:sz w:val="28"/>
          <w:szCs w:val="28"/>
        </w:rPr>
        <w:t>J</w:t>
      </w:r>
      <w:r w:rsidRPr="003862A6">
        <w:rPr>
          <w:rStyle w:val="32"/>
          <w:rFonts w:eastAsia="Arial Unicode MS"/>
          <w:sz w:val="28"/>
          <w:szCs w:val="28"/>
          <w:lang w:val="ru-RU"/>
        </w:rPr>
        <w:t>0-</w:t>
      </w:r>
      <w:r w:rsidRPr="003862A6">
        <w:rPr>
          <w:rStyle w:val="32"/>
          <w:rFonts w:eastAsia="Arial Unicode MS"/>
          <w:sz w:val="28"/>
          <w:szCs w:val="28"/>
        </w:rPr>
        <w:t>oktyabrya</w:t>
      </w:r>
      <w:r w:rsidRPr="003862A6">
        <w:rPr>
          <w:rStyle w:val="32"/>
          <w:rFonts w:eastAsia="Arial Unicode MS"/>
          <w:sz w:val="28"/>
          <w:szCs w:val="28"/>
          <w:lang w:val="ru-RU"/>
        </w:rPr>
        <w:t>-2022-</w:t>
      </w:r>
      <w:r w:rsidRPr="003862A6">
        <w:rPr>
          <w:rStyle w:val="32"/>
          <w:rFonts w:eastAsia="Arial Unicode MS"/>
          <w:sz w:val="28"/>
          <w:szCs w:val="28"/>
        </w:rPr>
        <w:t>goda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r w:rsidRPr="003862A6">
        <w:rPr>
          <w:rStyle w:val="32"/>
          <w:rFonts w:eastAsia="Arial Unicode MS"/>
          <w:sz w:val="28"/>
          <w:szCs w:val="28"/>
        </w:rPr>
        <w:t>pokichateley</w:t>
      </w:r>
      <w:r w:rsidRPr="003862A6">
        <w:rPr>
          <w:rStyle w:val="32"/>
          <w:rFonts w:eastAsia="Arial Unicode MS"/>
          <w:sz w:val="28"/>
          <w:szCs w:val="28"/>
          <w:lang w:val="ru-RU"/>
        </w:rPr>
        <w:t>-</w:t>
      </w:r>
      <w:bookmarkStart w:id="4" w:name="bookmark4"/>
      <w:bookmarkEnd w:id="3"/>
      <w:r w:rsidRPr="003862A6">
        <w:rPr>
          <w:rStyle w:val="32"/>
          <w:rFonts w:eastAsia="Arial Unicode MS"/>
          <w:sz w:val="28"/>
          <w:szCs w:val="28"/>
        </w:rPr>
        <w:t>dlya</w:t>
      </w:r>
      <w:r w:rsidRPr="003862A6">
        <w:rPr>
          <w:rStyle w:val="32"/>
          <w:rFonts w:eastAsia="Arial Unicode MS"/>
          <w:sz w:val="28"/>
          <w:szCs w:val="28"/>
          <w:lang w:val="ru-RU"/>
        </w:rPr>
        <w:t>/.</w:t>
      </w:r>
      <w:bookmarkEnd w:id="4"/>
    </w:p>
    <w:sectPr w:rsidR="000949A4" w:rsidRPr="003862A6" w:rsidSect="00DD3E45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DC" w:rsidRDefault="00170EDC">
      <w:r>
        <w:separator/>
      </w:r>
    </w:p>
  </w:endnote>
  <w:endnote w:type="continuationSeparator" w:id="0">
    <w:p w:rsidR="00170EDC" w:rsidRDefault="0017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DC" w:rsidRDefault="00170EDC"/>
  </w:footnote>
  <w:footnote w:type="continuationSeparator" w:id="0">
    <w:p w:rsidR="00170EDC" w:rsidRDefault="00170E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4"/>
    <w:rsid w:val="000949A4"/>
    <w:rsid w:val="00170EDC"/>
    <w:rsid w:val="00306F54"/>
    <w:rsid w:val="003862A6"/>
    <w:rsid w:val="00A27017"/>
    <w:rsid w:val="00D47E18"/>
    <w:rsid w:val="00DD3E45"/>
    <w:rsid w:val="00E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2670-EE63-4BD5-BB74-CAC55B7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lang w:val="en-US"/>
    </w:rPr>
  </w:style>
  <w:style w:type="character" w:customStyle="1" w:styleId="135pt0pt80">
    <w:name w:val="Основной текст + 13;5 pt;Курсив;Интервал 0 pt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80"/>
      <w:sz w:val="27"/>
      <w:szCs w:val="27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lang w:val="en-US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46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461" w:lineRule="exact"/>
      <w:jc w:val="both"/>
      <w:outlineLvl w:val="2"/>
    </w:pPr>
    <w:rPr>
      <w:rFonts w:ascii="Times New Roman" w:eastAsia="Times New Roman" w:hAnsi="Times New Roman" w:cs="Times New Roman"/>
      <w:spacing w:val="10"/>
      <w:sz w:val="23"/>
      <w:szCs w:val="23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61" w:lineRule="exact"/>
      <w:jc w:val="both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3862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pproTn.admhrnao.rii/deyateinost/upravleni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prom.admhi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Оксана Анатольевна</dc:creator>
  <cp:lastModifiedBy>Капустин Павел Валентинович</cp:lastModifiedBy>
  <cp:revision>5</cp:revision>
  <dcterms:created xsi:type="dcterms:W3CDTF">2022-10-04T05:11:00Z</dcterms:created>
  <dcterms:modified xsi:type="dcterms:W3CDTF">2022-10-04T06:17:00Z</dcterms:modified>
</cp:coreProperties>
</file>