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района от 04.04.2016 № 981 «</w:t>
      </w:r>
      <w:bookmarkStart w:id="0" w:name="_GoBack"/>
      <w:r w:rsidRPr="008F741F">
        <w:rPr>
          <w:rFonts w:ascii="Times New Roman" w:hAnsi="Times New Roman" w:cs="Times New Roman"/>
          <w:b/>
          <w:sz w:val="28"/>
          <w:szCs w:val="28"/>
        </w:rPr>
        <w:t>О порядке определения покупателей (хозяйствующих субъектов) по договорам п</w:t>
      </w:r>
      <w:r w:rsidRPr="008F741F">
        <w:rPr>
          <w:rFonts w:ascii="Times New Roman" w:hAnsi="Times New Roman" w:cs="Times New Roman"/>
          <w:b/>
          <w:sz w:val="28"/>
          <w:szCs w:val="28"/>
        </w:rPr>
        <w:t>о</w:t>
      </w:r>
      <w:r w:rsidRPr="008F741F">
        <w:rPr>
          <w:rFonts w:ascii="Times New Roman" w:hAnsi="Times New Roman" w:cs="Times New Roman"/>
          <w:b/>
          <w:sz w:val="28"/>
          <w:szCs w:val="28"/>
        </w:rPr>
        <w:t xml:space="preserve">ставки в рамках централизованной поставки продукции (товаров) </w:t>
      </w:r>
      <w:proofErr w:type="gramStart"/>
      <w:r w:rsidRPr="008F741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F74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F741F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8F74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01B8">
        <w:rPr>
          <w:rFonts w:ascii="Times New Roman" w:hAnsi="Times New Roman" w:cs="Times New Roman"/>
          <w:b/>
          <w:sz w:val="28"/>
          <w:szCs w:val="28"/>
        </w:rPr>
        <w:t>»</w:t>
      </w: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F" w:rsidRPr="00F601B8" w:rsidRDefault="00BB07CF" w:rsidP="00F60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статьи 3 Закона Ханты-Мансийского автономного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гры от 22.02.2006 № 18-оз «О государственной финансовой поддержке  досрочного завоза продукции (товаров) в районы и населенные пункты на территории Ханты-Мансийского автономного округа – Югры с ограниче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сроками завоза грузов» </w:t>
      </w:r>
      <w:r w:rsidR="00F601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района </w:t>
      </w:r>
      <w:r w:rsidR="00F601B8" w:rsidRPr="00F601B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566A4" w:rsidRPr="00F6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1B8" w:rsidRPr="00F601B8">
        <w:rPr>
          <w:rFonts w:ascii="Times New Roman" w:hAnsi="Times New Roman" w:cs="Times New Roman"/>
          <w:sz w:val="28"/>
          <w:szCs w:val="28"/>
        </w:rPr>
        <w:t>04.04.2016 № 981 «О порядке определения покупателей (хозяйствующих субъектов) по договорам поставки в рамках централизованной поставки пр</w:t>
      </w:r>
      <w:r w:rsidR="00F601B8" w:rsidRPr="00F601B8">
        <w:rPr>
          <w:rFonts w:ascii="Times New Roman" w:hAnsi="Times New Roman" w:cs="Times New Roman"/>
          <w:sz w:val="28"/>
          <w:szCs w:val="28"/>
        </w:rPr>
        <w:t>о</w:t>
      </w:r>
      <w:r w:rsidR="00F601B8" w:rsidRPr="00F601B8">
        <w:rPr>
          <w:rFonts w:ascii="Times New Roman" w:hAnsi="Times New Roman" w:cs="Times New Roman"/>
          <w:sz w:val="28"/>
          <w:szCs w:val="28"/>
        </w:rPr>
        <w:t xml:space="preserve">дукции (товаров) для муниципального образования </w:t>
      </w:r>
      <w:proofErr w:type="spellStart"/>
      <w:r w:rsidR="00F601B8" w:rsidRPr="00F601B8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601B8" w:rsidRPr="00F601B8">
        <w:rPr>
          <w:rFonts w:ascii="Times New Roman" w:hAnsi="Times New Roman" w:cs="Times New Roman"/>
          <w:sz w:val="28"/>
          <w:szCs w:val="28"/>
        </w:rPr>
        <w:t xml:space="preserve"> ра</w:t>
      </w:r>
      <w:r w:rsidR="00F601B8" w:rsidRPr="00F601B8">
        <w:rPr>
          <w:rFonts w:ascii="Times New Roman" w:hAnsi="Times New Roman" w:cs="Times New Roman"/>
          <w:sz w:val="28"/>
          <w:szCs w:val="28"/>
        </w:rPr>
        <w:t>й</w:t>
      </w:r>
      <w:r w:rsidR="00F601B8" w:rsidRPr="00F601B8">
        <w:rPr>
          <w:rFonts w:ascii="Times New Roman" w:hAnsi="Times New Roman" w:cs="Times New Roman"/>
          <w:sz w:val="28"/>
          <w:szCs w:val="28"/>
        </w:rPr>
        <w:t>он</w:t>
      </w:r>
      <w:r w:rsidR="00F601B8">
        <w:rPr>
          <w:rFonts w:ascii="Times New Roman" w:hAnsi="Times New Roman" w:cs="Times New Roman"/>
          <w:sz w:val="28"/>
          <w:szCs w:val="28"/>
        </w:rPr>
        <w:t xml:space="preserve">» </w:t>
      </w:r>
      <w:r w:rsidR="001734F5">
        <w:rPr>
          <w:rFonts w:ascii="Times New Roman" w:eastAsia="Times New Roman" w:hAnsi="Times New Roman" w:cs="Times New Roman"/>
          <w:sz w:val="28"/>
          <w:szCs w:val="28"/>
        </w:rPr>
        <w:t>устано</w:t>
      </w:r>
      <w:r w:rsidR="00A566A4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1734F5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A566A4">
        <w:rPr>
          <w:rFonts w:ascii="Times New Roman" w:eastAsia="Times New Roman" w:hAnsi="Times New Roman" w:cs="Times New Roman"/>
          <w:sz w:val="28"/>
          <w:szCs w:val="28"/>
        </w:rPr>
        <w:t xml:space="preserve"> порядок по включению в реестр покупателей (хозяйствующих субъектов)</w:t>
      </w:r>
      <w:r w:rsidR="001734F5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равные возможности для хозяйствующих суб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>ъ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ектов по включению их в </w:t>
      </w:r>
      <w:r w:rsidR="00E8461F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601B8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поставки продукции (товаров) централизованным способом </w:t>
      </w: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жи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>недеятельности населения мун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="008F741F" w:rsidRPr="00F2233B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  <w:r w:rsidR="00AE4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33B" w:rsidRPr="00F2233B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734F5"/>
    <w:rsid w:val="005C17EF"/>
    <w:rsid w:val="008A3762"/>
    <w:rsid w:val="008F741F"/>
    <w:rsid w:val="00A566A4"/>
    <w:rsid w:val="00AE4FAC"/>
    <w:rsid w:val="00BB07CF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4</cp:revision>
  <cp:lastPrinted>2016-07-08T14:23:00Z</cp:lastPrinted>
  <dcterms:created xsi:type="dcterms:W3CDTF">2016-07-08T12:52:00Z</dcterms:created>
  <dcterms:modified xsi:type="dcterms:W3CDTF">2016-07-08T14:24:00Z</dcterms:modified>
</cp:coreProperties>
</file>