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FE38F5" w:rsidP="00FE38F5"/>
    <w:p w:rsidR="00FE38F5" w:rsidRPr="00FE38F5" w:rsidRDefault="00FE38F5" w:rsidP="00FE38F5">
      <w:pPr>
        <w:ind w:right="-1"/>
        <w:jc w:val="right"/>
      </w:pPr>
    </w:p>
    <w:p w:rsidR="00FE38F5" w:rsidRPr="00FE38F5" w:rsidRDefault="00FE38F5" w:rsidP="00FE38F5">
      <w:pPr>
        <w:jc w:val="center"/>
        <w:rPr>
          <w:b/>
        </w:rPr>
      </w:pPr>
      <w:r w:rsidRPr="00FE38F5">
        <w:rPr>
          <w:b/>
        </w:rPr>
        <w:t>Уведомление</w:t>
      </w:r>
    </w:p>
    <w:p w:rsidR="00FE38F5" w:rsidRPr="00FE38F5" w:rsidRDefault="00FE38F5" w:rsidP="00FE38F5">
      <w:pPr>
        <w:jc w:val="center"/>
        <w:rPr>
          <w:b/>
        </w:rPr>
      </w:pPr>
      <w:r w:rsidRPr="00FE38F5">
        <w:rPr>
          <w:b/>
        </w:rPr>
        <w:t>о проведении публичных консультаций в целях экспертизы</w:t>
      </w:r>
    </w:p>
    <w:p w:rsidR="00FE38F5" w:rsidRPr="00FE38F5" w:rsidRDefault="00FE38F5" w:rsidP="00FE38F5">
      <w:pPr>
        <w:jc w:val="center"/>
        <w:rPr>
          <w:b/>
        </w:rPr>
      </w:pPr>
      <w:r w:rsidRPr="00FE38F5">
        <w:rPr>
          <w:b/>
        </w:rPr>
        <w:t>муниципального нормативного правового акта</w:t>
      </w:r>
    </w:p>
    <w:p w:rsidR="00600CAE" w:rsidRDefault="00600CAE" w:rsidP="00600CAE">
      <w:pPr>
        <w:autoSpaceDE w:val="0"/>
        <w:autoSpaceDN w:val="0"/>
        <w:ind w:left="567"/>
        <w:rPr>
          <w:b/>
          <w:sz w:val="24"/>
          <w:szCs w:val="24"/>
        </w:rPr>
      </w:pPr>
    </w:p>
    <w:p w:rsidR="00A800D7" w:rsidRPr="00EB4ACC" w:rsidRDefault="00600CAE" w:rsidP="00EB4ACC">
      <w:pPr>
        <w:autoSpaceDE w:val="0"/>
        <w:autoSpaceDN w:val="0"/>
        <w:rPr>
          <w:sz w:val="24"/>
          <w:szCs w:val="24"/>
        </w:rPr>
      </w:pPr>
      <w:r w:rsidRPr="006A787A">
        <w:rPr>
          <w:sz w:val="24"/>
          <w:szCs w:val="24"/>
        </w:rPr>
        <w:t xml:space="preserve">Настоящим  </w:t>
      </w:r>
      <w:r w:rsidR="00A800D7" w:rsidRPr="00A800D7">
        <w:rPr>
          <w:sz w:val="24"/>
          <w:szCs w:val="24"/>
          <w:u w:val="single"/>
        </w:rPr>
        <w:t>Отдел потребительского рынка и защиты прав потребителей департамента эк</w:t>
      </w:r>
      <w:r w:rsidR="00A800D7" w:rsidRPr="00A800D7">
        <w:rPr>
          <w:sz w:val="24"/>
          <w:szCs w:val="24"/>
          <w:u w:val="single"/>
        </w:rPr>
        <w:t>о</w:t>
      </w:r>
      <w:r w:rsidR="00A800D7" w:rsidRPr="00A800D7">
        <w:rPr>
          <w:sz w:val="24"/>
          <w:szCs w:val="24"/>
          <w:u w:val="single"/>
        </w:rPr>
        <w:t>номики администрации района</w:t>
      </w:r>
      <w:r w:rsidR="00EB4ACC">
        <w:rPr>
          <w:sz w:val="24"/>
          <w:szCs w:val="24"/>
        </w:rPr>
        <w:t xml:space="preserve"> </w:t>
      </w:r>
      <w:r w:rsidRPr="006A787A">
        <w:rPr>
          <w:sz w:val="24"/>
          <w:szCs w:val="24"/>
        </w:rPr>
        <w:t>извещает о начале обсуждения муниципального нормативн</w:t>
      </w:r>
      <w:r w:rsidRPr="006A787A">
        <w:rPr>
          <w:sz w:val="24"/>
          <w:szCs w:val="24"/>
        </w:rPr>
        <w:t>о</w:t>
      </w:r>
      <w:r w:rsidRPr="006A787A">
        <w:rPr>
          <w:sz w:val="24"/>
          <w:szCs w:val="24"/>
        </w:rPr>
        <w:t xml:space="preserve">го правового акта и сборе предложений заинтересованных лиц по </w:t>
      </w:r>
      <w:r w:rsidR="00A800D7" w:rsidRPr="00053E9D">
        <w:rPr>
          <w:sz w:val="24"/>
          <w:szCs w:val="24"/>
          <w:u w:val="single"/>
        </w:rPr>
        <w:t>Решени</w:t>
      </w:r>
      <w:r w:rsidR="00A800D7">
        <w:rPr>
          <w:sz w:val="24"/>
          <w:szCs w:val="24"/>
          <w:u w:val="single"/>
        </w:rPr>
        <w:t>ю</w:t>
      </w:r>
      <w:r w:rsidR="00A800D7" w:rsidRPr="00053E9D">
        <w:rPr>
          <w:sz w:val="24"/>
          <w:szCs w:val="24"/>
          <w:u w:val="single"/>
        </w:rPr>
        <w:t xml:space="preserve"> Думы района от 25.01.2018 № 254 Об определении способа расчета расстояний от соответствующих орган</w:t>
      </w:r>
      <w:r w:rsidR="00A800D7" w:rsidRPr="00053E9D">
        <w:rPr>
          <w:sz w:val="24"/>
          <w:szCs w:val="24"/>
          <w:u w:val="single"/>
        </w:rPr>
        <w:t>и</w:t>
      </w:r>
      <w:r w:rsidR="00A800D7" w:rsidRPr="00053E9D">
        <w:rPr>
          <w:sz w:val="24"/>
          <w:szCs w:val="24"/>
          <w:u w:val="single"/>
        </w:rPr>
        <w:t>заций и (или) объектов до границ прилегающих к ним территорий, на которых не допускае</w:t>
      </w:r>
      <w:r w:rsidR="00A800D7" w:rsidRPr="00053E9D">
        <w:rPr>
          <w:sz w:val="24"/>
          <w:szCs w:val="24"/>
          <w:u w:val="single"/>
        </w:rPr>
        <w:t>т</w:t>
      </w:r>
      <w:r w:rsidR="00A800D7" w:rsidRPr="00053E9D">
        <w:rPr>
          <w:sz w:val="24"/>
          <w:szCs w:val="24"/>
          <w:u w:val="single"/>
        </w:rPr>
        <w:t xml:space="preserve">ся розничная продажа алкогольной продукции </w:t>
      </w:r>
    </w:p>
    <w:p w:rsidR="00600CAE" w:rsidRPr="00A800D7" w:rsidRDefault="00600CAE" w:rsidP="00A800D7">
      <w:pPr>
        <w:tabs>
          <w:tab w:val="right" w:pos="9923"/>
        </w:tabs>
        <w:autoSpaceDE w:val="0"/>
        <w:autoSpaceDN w:val="0"/>
        <w:spacing w:before="120"/>
        <w:rPr>
          <w:sz w:val="24"/>
          <w:szCs w:val="24"/>
          <w:u w:val="single"/>
        </w:rPr>
      </w:pPr>
      <w:r w:rsidRPr="006A787A">
        <w:rPr>
          <w:sz w:val="24"/>
          <w:szCs w:val="24"/>
        </w:rPr>
        <w:t>Предложения принимаются по адресу: __</w:t>
      </w:r>
      <w:r w:rsidR="00A800D7" w:rsidRPr="00A800D7">
        <w:rPr>
          <w:sz w:val="24"/>
          <w:szCs w:val="24"/>
          <w:u w:val="single"/>
        </w:rPr>
        <w:t>г. Нижневартовск, ул. Таежная,19 каб.205</w:t>
      </w:r>
      <w:r w:rsidRPr="00A800D7">
        <w:rPr>
          <w:sz w:val="24"/>
          <w:szCs w:val="24"/>
          <w:u w:val="single"/>
        </w:rPr>
        <w:t>,</w:t>
      </w:r>
    </w:p>
    <w:p w:rsidR="00600CAE" w:rsidRDefault="00600CAE" w:rsidP="00600CAE">
      <w:pPr>
        <w:autoSpaceDE w:val="0"/>
        <w:autoSpaceDN w:val="0"/>
        <w:ind w:right="-2"/>
        <w:rPr>
          <w:sz w:val="24"/>
          <w:szCs w:val="24"/>
          <w:u w:val="single"/>
        </w:rPr>
      </w:pPr>
      <w:r w:rsidRPr="006A787A">
        <w:rPr>
          <w:sz w:val="24"/>
          <w:szCs w:val="24"/>
        </w:rPr>
        <w:t>по адресу электронной почты:_</w:t>
      </w:r>
      <w:r w:rsidR="00A800D7" w:rsidRPr="00A800D7">
        <w:rPr>
          <w:sz w:val="24"/>
          <w:szCs w:val="24"/>
          <w:u w:val="single"/>
          <w:lang w:val="en-US"/>
        </w:rPr>
        <w:t>OPR</w:t>
      </w:r>
      <w:r w:rsidR="00A800D7" w:rsidRPr="00A800D7">
        <w:rPr>
          <w:sz w:val="24"/>
          <w:szCs w:val="24"/>
          <w:u w:val="single"/>
        </w:rPr>
        <w:t>@</w:t>
      </w:r>
      <w:proofErr w:type="spellStart"/>
      <w:r w:rsidR="00A800D7" w:rsidRPr="00A800D7">
        <w:rPr>
          <w:sz w:val="24"/>
          <w:szCs w:val="24"/>
          <w:u w:val="single"/>
          <w:lang w:val="en-US"/>
        </w:rPr>
        <w:t>nvraion</w:t>
      </w:r>
      <w:proofErr w:type="spellEnd"/>
      <w:r w:rsidR="00A800D7" w:rsidRPr="00A800D7">
        <w:rPr>
          <w:sz w:val="24"/>
          <w:szCs w:val="24"/>
          <w:u w:val="single"/>
        </w:rPr>
        <w:t>.</w:t>
      </w:r>
      <w:proofErr w:type="spellStart"/>
      <w:r w:rsidR="00A800D7" w:rsidRPr="00A800D7">
        <w:rPr>
          <w:sz w:val="24"/>
          <w:szCs w:val="24"/>
          <w:u w:val="single"/>
          <w:lang w:val="en-US"/>
        </w:rPr>
        <w:t>ru</w:t>
      </w:r>
      <w:proofErr w:type="spellEnd"/>
    </w:p>
    <w:p w:rsidR="00E026FF" w:rsidRPr="006A787A" w:rsidRDefault="00E026FF" w:rsidP="00E026FF">
      <w:pPr>
        <w:jc w:val="both"/>
        <w:rPr>
          <w:sz w:val="24"/>
          <w:szCs w:val="24"/>
        </w:rPr>
      </w:pPr>
      <w:r>
        <w:rPr>
          <w:sz w:val="24"/>
          <w:szCs w:val="24"/>
        </w:rPr>
        <w:t xml:space="preserve">а также возможно заполнить электронную форму опросного листа на сайте </w:t>
      </w:r>
      <w:hyperlink r:id="rId8" w:history="1">
        <w:r w:rsidRPr="005625CC">
          <w:rPr>
            <w:rStyle w:val="af9"/>
            <w:sz w:val="24"/>
            <w:szCs w:val="24"/>
          </w:rPr>
          <w:t>http://regulation.admhmao.ru</w:t>
        </w:r>
      </w:hyperlink>
      <w:r>
        <w:rPr>
          <w:sz w:val="24"/>
          <w:szCs w:val="24"/>
        </w:rPr>
        <w:t>.</w:t>
      </w:r>
    </w:p>
    <w:p w:rsidR="00E026FF" w:rsidRPr="00E026FF" w:rsidRDefault="00E026FF" w:rsidP="00600CAE">
      <w:pPr>
        <w:autoSpaceDE w:val="0"/>
        <w:autoSpaceDN w:val="0"/>
        <w:ind w:right="-2"/>
        <w:rPr>
          <w:sz w:val="24"/>
          <w:szCs w:val="24"/>
        </w:rPr>
      </w:pPr>
    </w:p>
    <w:p w:rsidR="00600CAE" w:rsidRPr="00A800D7" w:rsidRDefault="00600CAE" w:rsidP="00600CAE">
      <w:pPr>
        <w:autoSpaceDE w:val="0"/>
        <w:autoSpaceDN w:val="0"/>
        <w:spacing w:before="120"/>
        <w:ind w:firstLine="567"/>
        <w:jc w:val="both"/>
        <w:rPr>
          <w:sz w:val="24"/>
          <w:szCs w:val="24"/>
        </w:rPr>
      </w:pPr>
      <w:r w:rsidRPr="006A787A">
        <w:rPr>
          <w:sz w:val="24"/>
          <w:szCs w:val="24"/>
        </w:rPr>
        <w:t xml:space="preserve">Контактное лицо по вопросам проведения публичных </w:t>
      </w:r>
      <w:proofErr w:type="spellStart"/>
      <w:r w:rsidRPr="006A787A">
        <w:rPr>
          <w:sz w:val="24"/>
          <w:szCs w:val="24"/>
        </w:rPr>
        <w:t>консультаций:_</w:t>
      </w:r>
      <w:r w:rsidR="00A800D7">
        <w:rPr>
          <w:sz w:val="24"/>
          <w:szCs w:val="24"/>
        </w:rPr>
        <w:t>главный</w:t>
      </w:r>
      <w:proofErr w:type="spellEnd"/>
      <w:r w:rsidR="00A800D7">
        <w:rPr>
          <w:sz w:val="24"/>
          <w:szCs w:val="24"/>
        </w:rPr>
        <w:t xml:space="preserve"> специ</w:t>
      </w:r>
      <w:r w:rsidR="00A800D7">
        <w:rPr>
          <w:sz w:val="24"/>
          <w:szCs w:val="24"/>
        </w:rPr>
        <w:t>а</w:t>
      </w:r>
      <w:r w:rsidR="00A800D7">
        <w:rPr>
          <w:sz w:val="24"/>
          <w:szCs w:val="24"/>
        </w:rPr>
        <w:t xml:space="preserve">лист отдела потребительского рынка и защиты </w:t>
      </w:r>
      <w:proofErr w:type="gramStart"/>
      <w:r w:rsidR="00A800D7">
        <w:rPr>
          <w:sz w:val="24"/>
          <w:szCs w:val="24"/>
        </w:rPr>
        <w:t>прав потребителей департамента экономики администрации</w:t>
      </w:r>
      <w:proofErr w:type="gramEnd"/>
      <w:r w:rsidR="00A800D7">
        <w:rPr>
          <w:sz w:val="24"/>
          <w:szCs w:val="24"/>
        </w:rPr>
        <w:t xml:space="preserve"> района, Ходакова Екатерина Борисовна, (3466) 49 47 25</w:t>
      </w:r>
    </w:p>
    <w:p w:rsidR="00600CAE" w:rsidRPr="006A787A" w:rsidRDefault="00600CAE" w:rsidP="00600CAE">
      <w:pPr>
        <w:autoSpaceDE w:val="0"/>
        <w:autoSpaceDN w:val="0"/>
        <w:ind w:left="3540" w:right="-2"/>
        <w:rPr>
          <w:sz w:val="20"/>
          <w:szCs w:val="20"/>
        </w:rPr>
      </w:pPr>
    </w:p>
    <w:p w:rsidR="00600CAE" w:rsidRPr="006A787A" w:rsidRDefault="00600CAE" w:rsidP="00600CAE">
      <w:pPr>
        <w:autoSpaceDE w:val="0"/>
        <w:autoSpaceDN w:val="0"/>
        <w:spacing w:before="120"/>
        <w:ind w:left="567"/>
        <w:rPr>
          <w:sz w:val="24"/>
          <w:szCs w:val="24"/>
        </w:rPr>
      </w:pPr>
      <w:r w:rsidRPr="006A787A">
        <w:rPr>
          <w:sz w:val="24"/>
          <w:szCs w:val="24"/>
        </w:rPr>
        <w:t>Сроки приема предложений: с «</w:t>
      </w:r>
      <w:r w:rsidR="00EB4ACC">
        <w:rPr>
          <w:sz w:val="24"/>
          <w:szCs w:val="24"/>
        </w:rPr>
        <w:t xml:space="preserve">30 </w:t>
      </w:r>
      <w:r w:rsidRPr="006A787A">
        <w:rPr>
          <w:sz w:val="24"/>
          <w:szCs w:val="24"/>
        </w:rPr>
        <w:t>»</w:t>
      </w:r>
      <w:r w:rsidR="00EB4ACC">
        <w:rPr>
          <w:sz w:val="24"/>
          <w:szCs w:val="24"/>
        </w:rPr>
        <w:t xml:space="preserve"> октября </w:t>
      </w:r>
      <w:r w:rsidR="00A800D7">
        <w:rPr>
          <w:sz w:val="24"/>
          <w:szCs w:val="24"/>
        </w:rPr>
        <w:t>2020</w:t>
      </w:r>
      <w:r w:rsidRPr="006A787A">
        <w:rPr>
          <w:sz w:val="24"/>
          <w:szCs w:val="24"/>
        </w:rPr>
        <w:t>г.  по «</w:t>
      </w:r>
      <w:r w:rsidR="00EB4ACC">
        <w:rPr>
          <w:sz w:val="24"/>
          <w:szCs w:val="24"/>
        </w:rPr>
        <w:t>4</w:t>
      </w:r>
      <w:r w:rsidRPr="006A787A">
        <w:rPr>
          <w:sz w:val="24"/>
          <w:szCs w:val="24"/>
        </w:rPr>
        <w:t>»</w:t>
      </w:r>
      <w:r w:rsidR="00EB4ACC">
        <w:rPr>
          <w:sz w:val="24"/>
          <w:szCs w:val="24"/>
        </w:rPr>
        <w:t xml:space="preserve"> декабря</w:t>
      </w:r>
      <w:r w:rsidRPr="006A787A">
        <w:rPr>
          <w:sz w:val="24"/>
          <w:szCs w:val="24"/>
        </w:rPr>
        <w:t xml:space="preserve"> </w:t>
      </w:r>
      <w:r w:rsidR="00A800D7">
        <w:rPr>
          <w:sz w:val="24"/>
          <w:szCs w:val="24"/>
        </w:rPr>
        <w:t>2020</w:t>
      </w:r>
      <w:r w:rsidRPr="006A787A">
        <w:rPr>
          <w:sz w:val="24"/>
          <w:szCs w:val="24"/>
        </w:rPr>
        <w:t>г.</w:t>
      </w:r>
    </w:p>
    <w:p w:rsidR="00600CAE" w:rsidRPr="006A787A" w:rsidRDefault="00600CAE" w:rsidP="00600CAE">
      <w:pPr>
        <w:autoSpaceDE w:val="0"/>
        <w:autoSpaceDN w:val="0"/>
        <w:ind w:firstLine="567"/>
        <w:jc w:val="both"/>
        <w:rPr>
          <w:sz w:val="24"/>
          <w:szCs w:val="24"/>
        </w:rPr>
      </w:pPr>
    </w:p>
    <w:p w:rsidR="00600CAE" w:rsidRPr="006A787A" w:rsidRDefault="00600CAE" w:rsidP="00600CAE">
      <w:pPr>
        <w:autoSpaceDE w:val="0"/>
        <w:autoSpaceDN w:val="0"/>
        <w:ind w:firstLine="567"/>
        <w:jc w:val="both"/>
        <w:rPr>
          <w:i/>
          <w:sz w:val="24"/>
          <w:szCs w:val="24"/>
        </w:rPr>
      </w:pPr>
      <w:proofErr w:type="gramStart"/>
      <w:r w:rsidRPr="006A787A">
        <w:rPr>
          <w:sz w:val="24"/>
          <w:szCs w:val="24"/>
        </w:rPr>
        <w:t>Место размещения уведомления о проведении публичных консультаций по муниц</w:t>
      </w:r>
      <w:r w:rsidRPr="006A787A">
        <w:rPr>
          <w:sz w:val="24"/>
          <w:szCs w:val="24"/>
        </w:rPr>
        <w:t>и</w:t>
      </w:r>
      <w:r w:rsidRPr="006A787A">
        <w:rPr>
          <w:sz w:val="24"/>
          <w:szCs w:val="24"/>
        </w:rPr>
        <w:t>пального нормативному правовому акту в информационно-телекоммуникационной сети «Интернет»:</w:t>
      </w:r>
      <w:r w:rsidR="00FF062D" w:rsidRPr="00FF062D">
        <w:t xml:space="preserve"> </w:t>
      </w:r>
      <w:hyperlink r:id="rId9" w:history="1">
        <w:r w:rsidR="00FF062D" w:rsidRPr="00E026FF">
          <w:rPr>
            <w:rStyle w:val="af9"/>
            <w:sz w:val="24"/>
            <w:szCs w:val="24"/>
          </w:rPr>
          <w:t>https://regulation.gov.ru/</w:t>
        </w:r>
      </w:hyperlink>
      <w:r w:rsidR="00FF062D" w:rsidRPr="00FF062D">
        <w:rPr>
          <w:i/>
          <w:sz w:val="24"/>
          <w:szCs w:val="24"/>
        </w:rPr>
        <w:t xml:space="preserve"> </w:t>
      </w:r>
      <w:r w:rsidR="00A800D7" w:rsidRPr="00A800D7">
        <w:rPr>
          <w:sz w:val="24"/>
          <w:szCs w:val="24"/>
          <w:u w:val="single"/>
        </w:rPr>
        <w:t xml:space="preserve"> </w:t>
      </w:r>
      <w:proofErr w:type="gramEnd"/>
    </w:p>
    <w:p w:rsidR="00600CAE" w:rsidRPr="006A787A" w:rsidRDefault="00600CAE" w:rsidP="00600CAE">
      <w:pPr>
        <w:tabs>
          <w:tab w:val="right" w:pos="9923"/>
        </w:tabs>
        <w:autoSpaceDE w:val="0"/>
        <w:autoSpaceDN w:val="0"/>
        <w:ind w:firstLine="567"/>
        <w:jc w:val="both"/>
        <w:rPr>
          <w:sz w:val="24"/>
          <w:szCs w:val="24"/>
        </w:rPr>
      </w:pPr>
    </w:p>
    <w:p w:rsidR="00FF062D" w:rsidRDefault="00600CAE" w:rsidP="00FF062D">
      <w:pPr>
        <w:pStyle w:val="afffff5"/>
        <w:numPr>
          <w:ilvl w:val="0"/>
          <w:numId w:val="16"/>
        </w:numPr>
        <w:autoSpaceDE w:val="0"/>
        <w:autoSpaceDN w:val="0"/>
        <w:spacing w:before="240"/>
      </w:pPr>
      <w:r w:rsidRPr="00FF062D">
        <w:t>Описание проблемы, на решение которой направлено правовое регулирование:</w:t>
      </w:r>
    </w:p>
    <w:p w:rsidR="00FF062D" w:rsidRPr="00FF062D" w:rsidRDefault="00FF062D" w:rsidP="00FF062D">
      <w:pPr>
        <w:autoSpaceDE w:val="0"/>
        <w:autoSpaceDN w:val="0"/>
        <w:adjustRightInd w:val="0"/>
        <w:ind w:firstLine="708"/>
        <w:jc w:val="both"/>
        <w:rPr>
          <w:sz w:val="24"/>
          <w:szCs w:val="24"/>
          <w:u w:val="single"/>
        </w:rPr>
      </w:pPr>
      <w:r w:rsidRPr="00FF062D">
        <w:rPr>
          <w:sz w:val="24"/>
          <w:szCs w:val="24"/>
          <w:u w:val="single"/>
        </w:rPr>
        <w:t>Определен порядок определения расстояний до некоторых организаций Минимальное расстояние от образовательных организаций, организаций, осуществляющих обучение нес</w:t>
      </w:r>
      <w:r w:rsidRPr="00FF062D">
        <w:rPr>
          <w:sz w:val="24"/>
          <w:szCs w:val="24"/>
          <w:u w:val="single"/>
        </w:rPr>
        <w:t>о</w:t>
      </w:r>
      <w:r w:rsidRPr="00FF062D">
        <w:rPr>
          <w:sz w:val="24"/>
          <w:szCs w:val="24"/>
          <w:u w:val="single"/>
        </w:rPr>
        <w:t xml:space="preserve">вершеннолетних, медицинских организаций, спортивных сооружений, вокзалов, аэропортов, объектов военного назначения, и иных мест нахождения источников повышенной опасности (далее – некоторые организации и (или) объекты) до </w:t>
      </w:r>
      <w:proofErr w:type="gramStart"/>
      <w:r w:rsidRPr="00FF062D">
        <w:rPr>
          <w:sz w:val="24"/>
          <w:szCs w:val="24"/>
          <w:u w:val="single"/>
        </w:rPr>
        <w:t>границ</w:t>
      </w:r>
      <w:proofErr w:type="gramEnd"/>
      <w:r w:rsidRPr="00FF062D">
        <w:rPr>
          <w:sz w:val="24"/>
          <w:szCs w:val="24"/>
          <w:u w:val="single"/>
        </w:rPr>
        <w:t xml:space="preserve"> прилегающих к ним территорий, на которых не допускается розничная продажа алкогольной продукции.</w:t>
      </w:r>
    </w:p>
    <w:p w:rsidR="00FF062D" w:rsidRPr="00FF062D" w:rsidRDefault="00FF062D" w:rsidP="00FF062D">
      <w:pPr>
        <w:pStyle w:val="afffff5"/>
        <w:autoSpaceDE w:val="0"/>
        <w:autoSpaceDN w:val="0"/>
        <w:spacing w:before="240"/>
        <w:ind w:left="720" w:firstLine="0"/>
      </w:pPr>
    </w:p>
    <w:p w:rsidR="00600CAE" w:rsidRPr="006A787A" w:rsidRDefault="00600CAE" w:rsidP="00600CAE">
      <w:pPr>
        <w:autoSpaceDE w:val="0"/>
        <w:autoSpaceDN w:val="0"/>
        <w:spacing w:after="120"/>
        <w:jc w:val="both"/>
        <w:rPr>
          <w:sz w:val="24"/>
          <w:szCs w:val="24"/>
        </w:rPr>
      </w:pPr>
      <w:r w:rsidRPr="006A787A">
        <w:rPr>
          <w:sz w:val="24"/>
          <w:szCs w:val="24"/>
        </w:rPr>
        <w:t>2. Цели правового регулирования:</w:t>
      </w:r>
      <w:r w:rsidR="00FF062D">
        <w:rPr>
          <w:sz w:val="24"/>
          <w:szCs w:val="24"/>
        </w:rPr>
        <w:t xml:space="preserve"> Утвердить порядок, в целях единого подхода к определ</w:t>
      </w:r>
      <w:r w:rsidR="00FF062D">
        <w:rPr>
          <w:sz w:val="24"/>
          <w:szCs w:val="24"/>
        </w:rPr>
        <w:t>е</w:t>
      </w:r>
      <w:r w:rsidR="00FF062D">
        <w:rPr>
          <w:sz w:val="24"/>
          <w:szCs w:val="24"/>
        </w:rPr>
        <w:t>нию расстояний</w:t>
      </w:r>
    </w:p>
    <w:p w:rsidR="00600CAE" w:rsidRPr="006A787A" w:rsidRDefault="00600CAE" w:rsidP="00600CAE">
      <w:pPr>
        <w:autoSpaceDE w:val="0"/>
        <w:autoSpaceDN w:val="0"/>
        <w:spacing w:after="120"/>
        <w:rPr>
          <w:sz w:val="24"/>
          <w:szCs w:val="24"/>
        </w:rPr>
      </w:pPr>
      <w:r w:rsidRPr="006A787A">
        <w:rPr>
          <w:sz w:val="24"/>
          <w:szCs w:val="24"/>
        </w:rPr>
        <w:t>3. Сроки действия правового регулирования:</w:t>
      </w:r>
    </w:p>
    <w:p w:rsidR="00600CAE" w:rsidRPr="006A787A" w:rsidRDefault="00B92053" w:rsidP="00600CAE">
      <w:pPr>
        <w:autoSpaceDE w:val="0"/>
        <w:autoSpaceDN w:val="0"/>
        <w:rPr>
          <w:sz w:val="24"/>
          <w:szCs w:val="24"/>
        </w:rPr>
      </w:pPr>
      <w:r>
        <w:rPr>
          <w:sz w:val="24"/>
          <w:szCs w:val="24"/>
        </w:rPr>
        <w:t>С 25.01.2018 бессрочно до отмены</w:t>
      </w:r>
    </w:p>
    <w:p w:rsidR="00600CAE" w:rsidRPr="006A787A" w:rsidRDefault="00600CAE" w:rsidP="00600CAE">
      <w:pPr>
        <w:pBdr>
          <w:top w:val="single" w:sz="4" w:space="1" w:color="auto"/>
        </w:pBdr>
        <w:autoSpaceDE w:val="0"/>
        <w:autoSpaceDN w:val="0"/>
        <w:spacing w:after="240"/>
        <w:jc w:val="center"/>
        <w:rPr>
          <w:sz w:val="20"/>
          <w:szCs w:val="20"/>
        </w:rPr>
      </w:pPr>
      <w:r w:rsidRPr="006A787A">
        <w:rPr>
          <w:sz w:val="20"/>
          <w:szCs w:val="20"/>
        </w:rPr>
        <w:t>(место для текстового описания)</w:t>
      </w:r>
    </w:p>
    <w:p w:rsidR="00600CAE" w:rsidRPr="006A787A" w:rsidRDefault="00600CAE" w:rsidP="00600CAE">
      <w:pPr>
        <w:autoSpaceDE w:val="0"/>
        <w:autoSpaceDN w:val="0"/>
        <w:spacing w:after="120"/>
        <w:jc w:val="both"/>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4. Группа участников отношений правового регулирования и их количественная оценка:</w:t>
      </w:r>
    </w:p>
    <w:p w:rsidR="00600CAE" w:rsidRPr="006A787A" w:rsidRDefault="00B92053" w:rsidP="00B92053">
      <w:pPr>
        <w:autoSpaceDE w:val="0"/>
        <w:autoSpaceDN w:val="0"/>
        <w:rPr>
          <w:sz w:val="20"/>
          <w:szCs w:val="20"/>
        </w:rPr>
      </w:pPr>
      <w:r>
        <w:rPr>
          <w:sz w:val="24"/>
          <w:szCs w:val="24"/>
        </w:rPr>
        <w:t>Субъекты предпринимательства, осуществляющие деятельность в сфере торговли и общес</w:t>
      </w:r>
      <w:r>
        <w:rPr>
          <w:sz w:val="24"/>
          <w:szCs w:val="24"/>
        </w:rPr>
        <w:t>т</w:t>
      </w:r>
      <w:r>
        <w:rPr>
          <w:sz w:val="24"/>
          <w:szCs w:val="24"/>
        </w:rPr>
        <w:t xml:space="preserve">венного питания, а также организации и юридические лица, </w:t>
      </w:r>
      <w:r w:rsidRPr="00FF062D">
        <w:rPr>
          <w:sz w:val="24"/>
          <w:szCs w:val="24"/>
          <w:u w:val="single"/>
        </w:rPr>
        <w:t>осуществляющи</w:t>
      </w:r>
      <w:r>
        <w:rPr>
          <w:sz w:val="24"/>
          <w:szCs w:val="24"/>
          <w:u w:val="single"/>
        </w:rPr>
        <w:t>е</w:t>
      </w:r>
      <w:r w:rsidRPr="00FF062D">
        <w:rPr>
          <w:sz w:val="24"/>
          <w:szCs w:val="24"/>
          <w:u w:val="single"/>
        </w:rPr>
        <w:t xml:space="preserve"> обучение н</w:t>
      </w:r>
      <w:r w:rsidRPr="00FF062D">
        <w:rPr>
          <w:sz w:val="24"/>
          <w:szCs w:val="24"/>
          <w:u w:val="single"/>
        </w:rPr>
        <w:t>е</w:t>
      </w:r>
      <w:r w:rsidRPr="00FF062D">
        <w:rPr>
          <w:sz w:val="24"/>
          <w:szCs w:val="24"/>
          <w:u w:val="single"/>
        </w:rPr>
        <w:t>совершеннолетних, медицински</w:t>
      </w:r>
      <w:r>
        <w:rPr>
          <w:sz w:val="24"/>
          <w:szCs w:val="24"/>
          <w:u w:val="single"/>
        </w:rPr>
        <w:t>е</w:t>
      </w:r>
      <w:r w:rsidRPr="00FF062D">
        <w:rPr>
          <w:sz w:val="24"/>
          <w:szCs w:val="24"/>
          <w:u w:val="single"/>
        </w:rPr>
        <w:t xml:space="preserve"> организаци</w:t>
      </w:r>
      <w:r>
        <w:rPr>
          <w:sz w:val="24"/>
          <w:szCs w:val="24"/>
          <w:u w:val="single"/>
        </w:rPr>
        <w:t>и</w:t>
      </w:r>
      <w:r w:rsidRPr="00FF062D">
        <w:rPr>
          <w:sz w:val="24"/>
          <w:szCs w:val="24"/>
          <w:u w:val="single"/>
        </w:rPr>
        <w:t>, спортивны</w:t>
      </w:r>
      <w:r>
        <w:rPr>
          <w:sz w:val="24"/>
          <w:szCs w:val="24"/>
          <w:u w:val="single"/>
        </w:rPr>
        <w:t xml:space="preserve">е </w:t>
      </w:r>
    </w:p>
    <w:p w:rsidR="00600CAE" w:rsidRPr="006A787A" w:rsidRDefault="00600CAE" w:rsidP="00600CAE">
      <w:pPr>
        <w:autoSpaceDE w:val="0"/>
        <w:autoSpaceDN w:val="0"/>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5. Обязанности или ограничения для субъектов предпринимательской и инвестиционной деятельности, порядок организации их исполнения:</w:t>
      </w:r>
    </w:p>
    <w:p w:rsidR="00600CAE" w:rsidRPr="006A787A" w:rsidRDefault="00B92053" w:rsidP="00600CAE">
      <w:pPr>
        <w:autoSpaceDE w:val="0"/>
        <w:autoSpaceDN w:val="0"/>
        <w:rPr>
          <w:sz w:val="24"/>
          <w:szCs w:val="24"/>
        </w:rPr>
      </w:pPr>
      <w:r>
        <w:rPr>
          <w:sz w:val="24"/>
          <w:szCs w:val="24"/>
        </w:rPr>
        <w:t xml:space="preserve">В данном </w:t>
      </w:r>
      <w:proofErr w:type="spellStart"/>
      <w:r>
        <w:rPr>
          <w:sz w:val="24"/>
          <w:szCs w:val="24"/>
        </w:rPr>
        <w:t>нпа</w:t>
      </w:r>
      <w:proofErr w:type="spellEnd"/>
      <w:r>
        <w:rPr>
          <w:sz w:val="24"/>
          <w:szCs w:val="24"/>
        </w:rPr>
        <w:t xml:space="preserve"> обязанности для субъектов предпринимательской деятельности отсутствуют.</w:t>
      </w:r>
    </w:p>
    <w:p w:rsidR="00600CAE" w:rsidRPr="006A787A" w:rsidRDefault="00600CAE" w:rsidP="00600CAE">
      <w:pPr>
        <w:pBdr>
          <w:top w:val="single" w:sz="4" w:space="1" w:color="auto"/>
        </w:pBdr>
        <w:autoSpaceDE w:val="0"/>
        <w:autoSpaceDN w:val="0"/>
        <w:jc w:val="center"/>
        <w:rPr>
          <w:sz w:val="20"/>
          <w:szCs w:val="20"/>
        </w:rPr>
      </w:pPr>
      <w:r w:rsidRPr="006A787A">
        <w:rPr>
          <w:sz w:val="20"/>
          <w:szCs w:val="20"/>
        </w:rPr>
        <w:t>(место для текстового описания)</w:t>
      </w:r>
    </w:p>
    <w:p w:rsidR="00600CAE" w:rsidRPr="006A787A" w:rsidRDefault="00600CAE" w:rsidP="00600CAE">
      <w:pPr>
        <w:pBdr>
          <w:top w:val="single" w:sz="4" w:space="1" w:color="auto"/>
        </w:pBdr>
        <w:autoSpaceDE w:val="0"/>
        <w:autoSpaceDN w:val="0"/>
        <w:jc w:val="center"/>
        <w:rPr>
          <w:sz w:val="24"/>
          <w:szCs w:val="24"/>
        </w:rPr>
      </w:pPr>
    </w:p>
    <w:p w:rsidR="00600CAE" w:rsidRDefault="00600CAE" w:rsidP="00600CAE">
      <w:pPr>
        <w:autoSpaceDE w:val="0"/>
        <w:autoSpaceDN w:val="0"/>
        <w:spacing w:after="120"/>
        <w:jc w:val="both"/>
        <w:rPr>
          <w:sz w:val="24"/>
          <w:szCs w:val="24"/>
        </w:rPr>
      </w:pPr>
      <w:r w:rsidRPr="006A787A">
        <w:rPr>
          <w:sz w:val="24"/>
          <w:szCs w:val="24"/>
        </w:rPr>
        <w:t>6. Оценка расходов субъектов предпринимательской и инвестиционной деятельности, св</w:t>
      </w:r>
      <w:r w:rsidRPr="006A787A">
        <w:rPr>
          <w:sz w:val="24"/>
          <w:szCs w:val="24"/>
        </w:rPr>
        <w:t>я</w:t>
      </w:r>
      <w:r w:rsidRPr="006A787A">
        <w:rPr>
          <w:sz w:val="24"/>
          <w:szCs w:val="24"/>
        </w:rPr>
        <w:t>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B92053" w:rsidRPr="006A787A" w:rsidRDefault="00B92053" w:rsidP="00600CAE">
      <w:pPr>
        <w:autoSpaceDE w:val="0"/>
        <w:autoSpaceDN w:val="0"/>
        <w:spacing w:after="120"/>
        <w:jc w:val="both"/>
        <w:rPr>
          <w:sz w:val="24"/>
          <w:szCs w:val="24"/>
        </w:rPr>
      </w:pPr>
      <w:r>
        <w:rPr>
          <w:sz w:val="24"/>
          <w:szCs w:val="24"/>
        </w:rPr>
        <w:t>Отсутствуют расходы для субъектов предпринимательства</w:t>
      </w:r>
    </w:p>
    <w:p w:rsidR="00600CAE" w:rsidRPr="006A787A" w:rsidRDefault="00600CAE" w:rsidP="00600CAE">
      <w:pPr>
        <w:pBdr>
          <w:top w:val="single" w:sz="4" w:space="1" w:color="auto"/>
        </w:pBdr>
        <w:autoSpaceDE w:val="0"/>
        <w:autoSpaceDN w:val="0"/>
        <w:jc w:val="center"/>
        <w:rPr>
          <w:sz w:val="20"/>
          <w:szCs w:val="20"/>
        </w:rPr>
      </w:pPr>
    </w:p>
    <w:p w:rsidR="00600CAE" w:rsidRPr="006A787A" w:rsidRDefault="00600CAE" w:rsidP="00600CAE">
      <w:pPr>
        <w:pBdr>
          <w:top w:val="single" w:sz="4" w:space="1" w:color="auto"/>
        </w:pBdr>
        <w:autoSpaceDE w:val="0"/>
        <w:autoSpaceDN w:val="0"/>
        <w:jc w:val="center"/>
        <w:rPr>
          <w:sz w:val="24"/>
          <w:szCs w:val="24"/>
        </w:rPr>
      </w:pPr>
    </w:p>
    <w:p w:rsidR="00600CAE" w:rsidRPr="006A787A" w:rsidRDefault="00600CAE" w:rsidP="00600CAE">
      <w:pPr>
        <w:autoSpaceDE w:val="0"/>
        <w:autoSpaceDN w:val="0"/>
        <w:spacing w:after="120"/>
        <w:jc w:val="both"/>
        <w:rPr>
          <w:sz w:val="24"/>
          <w:szCs w:val="24"/>
        </w:rPr>
      </w:pPr>
      <w:r w:rsidRPr="006A787A">
        <w:rPr>
          <w:sz w:val="24"/>
          <w:szCs w:val="24"/>
        </w:rPr>
        <w:t>7.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w:t>
      </w:r>
      <w:r w:rsidRPr="006A787A">
        <w:rPr>
          <w:sz w:val="24"/>
          <w:szCs w:val="24"/>
        </w:rPr>
        <w:t>о</w:t>
      </w:r>
      <w:r w:rsidRPr="006A787A">
        <w:rPr>
          <w:sz w:val="24"/>
          <w:szCs w:val="24"/>
        </w:rPr>
        <w:t>вания:</w:t>
      </w:r>
      <w:r w:rsidR="00B92053">
        <w:rPr>
          <w:sz w:val="24"/>
          <w:szCs w:val="24"/>
        </w:rPr>
        <w:t xml:space="preserve"> </w:t>
      </w:r>
      <w:bookmarkStart w:id="0" w:name="_GoBack"/>
      <w:r w:rsidR="00B92053" w:rsidRPr="00B92053">
        <w:rPr>
          <w:sz w:val="24"/>
          <w:szCs w:val="24"/>
          <w:u w:val="single"/>
        </w:rPr>
        <w:t>нет</w:t>
      </w:r>
      <w:bookmarkEnd w:id="0"/>
    </w:p>
    <w:p w:rsidR="00600CAE" w:rsidRPr="006A787A" w:rsidRDefault="00600CAE" w:rsidP="00600CAE">
      <w:pPr>
        <w:autoSpaceDE w:val="0"/>
        <w:autoSpaceDN w:val="0"/>
        <w:spacing w:after="120"/>
        <w:rPr>
          <w:sz w:val="24"/>
          <w:szCs w:val="24"/>
        </w:rPr>
      </w:pPr>
      <w:r w:rsidRPr="006A787A">
        <w:rPr>
          <w:sz w:val="24"/>
          <w:szCs w:val="24"/>
        </w:rPr>
        <w:t>К уведомлению прилагаются: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072"/>
      </w:tblGrid>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1</w:t>
            </w:r>
            <w:r>
              <w:rPr>
                <w:sz w:val="24"/>
                <w:szCs w:val="24"/>
              </w:rPr>
              <w:t>.</w:t>
            </w:r>
          </w:p>
        </w:tc>
        <w:tc>
          <w:tcPr>
            <w:tcW w:w="9072" w:type="dxa"/>
            <w:shd w:val="clear" w:color="auto" w:fill="auto"/>
          </w:tcPr>
          <w:p w:rsidR="00600CAE" w:rsidRPr="006A787A" w:rsidRDefault="00600CAE" w:rsidP="001D0F56">
            <w:pPr>
              <w:autoSpaceDE w:val="0"/>
              <w:autoSpaceDN w:val="0"/>
              <w:spacing w:after="120"/>
              <w:jc w:val="both"/>
              <w:rPr>
                <w:sz w:val="24"/>
                <w:szCs w:val="24"/>
              </w:rPr>
            </w:pPr>
            <w:r w:rsidRPr="006A787A">
              <w:rPr>
                <w:sz w:val="24"/>
                <w:szCs w:val="24"/>
              </w:rPr>
              <w:t>Перечень вопросов для участников публичных консультаций</w:t>
            </w:r>
          </w:p>
        </w:tc>
      </w:tr>
      <w:tr w:rsidR="00600CAE" w:rsidRPr="006A787A" w:rsidTr="001D0F56">
        <w:tc>
          <w:tcPr>
            <w:tcW w:w="567" w:type="dxa"/>
            <w:shd w:val="clear" w:color="auto" w:fill="auto"/>
          </w:tcPr>
          <w:p w:rsidR="00600CAE" w:rsidRPr="006A787A" w:rsidRDefault="00600CAE" w:rsidP="001D0F56">
            <w:pPr>
              <w:autoSpaceDE w:val="0"/>
              <w:autoSpaceDN w:val="0"/>
              <w:spacing w:after="120"/>
              <w:jc w:val="center"/>
              <w:rPr>
                <w:sz w:val="24"/>
                <w:szCs w:val="24"/>
              </w:rPr>
            </w:pPr>
            <w:r w:rsidRPr="006A787A">
              <w:rPr>
                <w:sz w:val="24"/>
                <w:szCs w:val="24"/>
              </w:rPr>
              <w:t>2</w:t>
            </w:r>
            <w:r>
              <w:rPr>
                <w:sz w:val="24"/>
                <w:szCs w:val="24"/>
              </w:rPr>
              <w:t>.</w:t>
            </w:r>
          </w:p>
        </w:tc>
        <w:tc>
          <w:tcPr>
            <w:tcW w:w="9072" w:type="dxa"/>
            <w:shd w:val="clear" w:color="auto" w:fill="auto"/>
          </w:tcPr>
          <w:p w:rsidR="00600CAE" w:rsidRPr="006A787A" w:rsidRDefault="00E026FF" w:rsidP="001D0F56">
            <w:pPr>
              <w:autoSpaceDE w:val="0"/>
              <w:autoSpaceDN w:val="0"/>
              <w:spacing w:after="120"/>
              <w:jc w:val="both"/>
              <w:rPr>
                <w:sz w:val="24"/>
                <w:szCs w:val="24"/>
              </w:rPr>
            </w:pPr>
            <w:r>
              <w:rPr>
                <w:sz w:val="24"/>
                <w:szCs w:val="24"/>
              </w:rPr>
              <w:t xml:space="preserve">Решение </w:t>
            </w:r>
            <w:r w:rsidRPr="00E026FF">
              <w:rPr>
                <w:sz w:val="24"/>
                <w:szCs w:val="24"/>
              </w:rPr>
              <w:t xml:space="preserve">Думы района от 25.01.2018 № 254 </w:t>
            </w:r>
            <w:r>
              <w:rPr>
                <w:sz w:val="24"/>
                <w:szCs w:val="24"/>
              </w:rPr>
              <w:t>«</w:t>
            </w:r>
            <w:r w:rsidRPr="00E026FF">
              <w:rPr>
                <w:sz w:val="24"/>
                <w:szCs w:val="24"/>
              </w:rPr>
              <w:t>Об определении способа расчета ра</w:t>
            </w:r>
            <w:r w:rsidRPr="00E026FF">
              <w:rPr>
                <w:sz w:val="24"/>
                <w:szCs w:val="24"/>
              </w:rPr>
              <w:t>с</w:t>
            </w:r>
            <w:r w:rsidRPr="00E026FF">
              <w:rPr>
                <w:sz w:val="24"/>
                <w:szCs w:val="24"/>
              </w:rPr>
              <w:t xml:space="preserve">стояний от соответствующих организаций и (или) объектов до </w:t>
            </w:r>
            <w:proofErr w:type="gramStart"/>
            <w:r w:rsidRPr="00E026FF">
              <w:rPr>
                <w:sz w:val="24"/>
                <w:szCs w:val="24"/>
              </w:rPr>
              <w:t>границ</w:t>
            </w:r>
            <w:proofErr w:type="gramEnd"/>
            <w:r w:rsidRPr="00E026FF">
              <w:rPr>
                <w:sz w:val="24"/>
                <w:szCs w:val="24"/>
              </w:rPr>
              <w:t xml:space="preserve"> прилегающих к ним территорий, на которых не допускается розничная продажа алкогольной проду</w:t>
            </w:r>
            <w:r w:rsidRPr="00E026FF">
              <w:rPr>
                <w:sz w:val="24"/>
                <w:szCs w:val="24"/>
              </w:rPr>
              <w:t>к</w:t>
            </w:r>
            <w:r w:rsidRPr="00E026FF">
              <w:rPr>
                <w:sz w:val="24"/>
                <w:szCs w:val="24"/>
              </w:rPr>
              <w:t>ции</w:t>
            </w:r>
            <w:r>
              <w:rPr>
                <w:sz w:val="24"/>
                <w:szCs w:val="24"/>
              </w:rPr>
              <w:t>»</w:t>
            </w:r>
          </w:p>
        </w:tc>
      </w:tr>
      <w:tr w:rsidR="00E026FF" w:rsidRPr="006A787A" w:rsidTr="001D0F56">
        <w:tc>
          <w:tcPr>
            <w:tcW w:w="567" w:type="dxa"/>
            <w:shd w:val="clear" w:color="auto" w:fill="auto"/>
          </w:tcPr>
          <w:p w:rsidR="00E026FF" w:rsidRPr="006A787A" w:rsidRDefault="00E026FF" w:rsidP="001D0F56">
            <w:pPr>
              <w:autoSpaceDE w:val="0"/>
              <w:autoSpaceDN w:val="0"/>
              <w:spacing w:after="120"/>
              <w:jc w:val="center"/>
              <w:rPr>
                <w:sz w:val="24"/>
                <w:szCs w:val="24"/>
              </w:rPr>
            </w:pPr>
            <w:r>
              <w:rPr>
                <w:sz w:val="24"/>
                <w:szCs w:val="24"/>
              </w:rPr>
              <w:t>3.</w:t>
            </w:r>
          </w:p>
        </w:tc>
        <w:tc>
          <w:tcPr>
            <w:tcW w:w="9072" w:type="dxa"/>
            <w:shd w:val="clear" w:color="auto" w:fill="auto"/>
          </w:tcPr>
          <w:p w:rsidR="00E026FF" w:rsidRDefault="00E026FF" w:rsidP="001D0F56">
            <w:pPr>
              <w:autoSpaceDE w:val="0"/>
              <w:autoSpaceDN w:val="0"/>
              <w:spacing w:after="120"/>
              <w:jc w:val="both"/>
              <w:rPr>
                <w:sz w:val="24"/>
                <w:szCs w:val="24"/>
              </w:rPr>
            </w:pPr>
            <w:r>
              <w:rPr>
                <w:sz w:val="24"/>
                <w:szCs w:val="24"/>
              </w:rPr>
              <w:t>Пояснительная записка</w:t>
            </w:r>
          </w:p>
        </w:tc>
      </w:tr>
    </w:tbl>
    <w:p w:rsidR="00FE38F5" w:rsidRPr="00FE38F5" w:rsidRDefault="00FE38F5" w:rsidP="00FE38F5">
      <w:pPr>
        <w:ind w:right="-1"/>
        <w:rPr>
          <w:sz w:val="24"/>
          <w:szCs w:val="24"/>
        </w:rPr>
      </w:pPr>
    </w:p>
    <w:p w:rsidR="005C424A" w:rsidRDefault="00DD5778" w:rsidP="00DD5778">
      <w:pPr>
        <w:jc w:val="both"/>
      </w:pPr>
      <w:r>
        <w:t xml:space="preserve"> </w:t>
      </w:r>
    </w:p>
    <w:p w:rsidR="00D470C6" w:rsidRDefault="00D470C6" w:rsidP="001A4C6C">
      <w:pPr>
        <w:ind w:left="10206"/>
        <w:rPr>
          <w:rFonts w:ascii="Calibri" w:eastAsia="Calibri" w:hAnsi="Calibri"/>
          <w:sz w:val="22"/>
          <w:szCs w:val="22"/>
          <w:lang w:eastAsia="en-US"/>
        </w:rPr>
      </w:pPr>
    </w:p>
    <w:sectPr w:rsidR="00D470C6" w:rsidSect="001A4C6C">
      <w:headerReference w:type="default" r:id="rId10"/>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A7" w:rsidRDefault="00307BA7">
      <w:r>
        <w:separator/>
      </w:r>
    </w:p>
  </w:endnote>
  <w:endnote w:type="continuationSeparator" w:id="0">
    <w:p w:rsidR="00307BA7" w:rsidRDefault="0030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A7" w:rsidRDefault="00307BA7">
      <w:r>
        <w:separator/>
      </w:r>
    </w:p>
  </w:footnote>
  <w:footnote w:type="continuationSeparator" w:id="0">
    <w:p w:rsidR="00307BA7" w:rsidRDefault="0030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0A00C2">
        <w:pPr>
          <w:pStyle w:val="a4"/>
          <w:jc w:val="center"/>
        </w:pPr>
        <w:r>
          <w:fldChar w:fldCharType="begin"/>
        </w:r>
        <w:r w:rsidR="00D66C7E">
          <w:instrText>PAGE   \* MERGEFORMAT</w:instrText>
        </w:r>
        <w:r>
          <w:fldChar w:fldCharType="separate"/>
        </w:r>
        <w:r w:rsidR="00E026FF">
          <w:rPr>
            <w:noProof/>
          </w:rPr>
          <w:t>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8484AD3"/>
    <w:multiLevelType w:val="hybridMultilevel"/>
    <w:tmpl w:val="1A408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17"/>
  </w:num>
  <w:num w:numId="11">
    <w:abstractNumId w:val="14"/>
  </w:num>
  <w:num w:numId="12">
    <w:abstractNumId w:val="10"/>
  </w:num>
  <w:num w:numId="13">
    <w:abstractNumId w:val="5"/>
  </w:num>
  <w:num w:numId="14">
    <w:abstractNumId w:val="13"/>
  </w:num>
  <w:num w:numId="15">
    <w:abstractNumId w:val="11"/>
  </w:num>
  <w:num w:numId="16">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0C2"/>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6E15"/>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BA7"/>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359AA"/>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62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1D8C"/>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0CAE"/>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00D7"/>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0B61"/>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315"/>
    <w:rsid w:val="00B6449A"/>
    <w:rsid w:val="00B65845"/>
    <w:rsid w:val="00B66923"/>
    <w:rsid w:val="00B7165E"/>
    <w:rsid w:val="00B86C0A"/>
    <w:rsid w:val="00B87595"/>
    <w:rsid w:val="00B92053"/>
    <w:rsid w:val="00B92159"/>
    <w:rsid w:val="00B9430A"/>
    <w:rsid w:val="00B947AA"/>
    <w:rsid w:val="00B97729"/>
    <w:rsid w:val="00BA2D82"/>
    <w:rsid w:val="00BA4165"/>
    <w:rsid w:val="00BA438C"/>
    <w:rsid w:val="00BA4944"/>
    <w:rsid w:val="00BA616A"/>
    <w:rsid w:val="00BA7F22"/>
    <w:rsid w:val="00BB2131"/>
    <w:rsid w:val="00BB2726"/>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46A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6C7E"/>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778"/>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26FF"/>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4519"/>
    <w:rsid w:val="00E75F46"/>
    <w:rsid w:val="00E8023B"/>
    <w:rsid w:val="00E81984"/>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4ACC"/>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062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admhm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1859-88C4-426C-9B31-5B453DB2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526</Words>
  <Characters>3000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6</cp:revision>
  <cp:lastPrinted>2015-06-16T06:13:00Z</cp:lastPrinted>
  <dcterms:created xsi:type="dcterms:W3CDTF">2020-10-30T09:23:00Z</dcterms:created>
  <dcterms:modified xsi:type="dcterms:W3CDTF">2020-10-30T12:26:00Z</dcterms:modified>
</cp:coreProperties>
</file>