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246932"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D5FDA">
              <w:t>13.03.2015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D5FDA">
            <w:pPr>
              <w:tabs>
                <w:tab w:val="left" w:pos="3123"/>
                <w:tab w:val="left" w:pos="3270"/>
              </w:tabs>
              <w:jc w:val="right"/>
            </w:pPr>
            <w:r w:rsidRPr="00360CF1">
              <w:t xml:space="preserve">№ </w:t>
            </w:r>
            <w:r w:rsidR="002D5FDA">
              <w:t>492</w:t>
            </w:r>
            <w:r w:rsidRPr="00360CF1">
              <w:t xml:space="preserve">          </w:t>
            </w:r>
          </w:p>
        </w:tc>
      </w:tr>
    </w:tbl>
    <w:p w:rsidR="002805A2" w:rsidRDefault="002805A2" w:rsidP="002805A2">
      <w:pPr>
        <w:rPr>
          <w:szCs w:val="30"/>
        </w:rPr>
      </w:pPr>
    </w:p>
    <w:p w:rsidR="0014484B" w:rsidRDefault="0014484B" w:rsidP="002805A2">
      <w:pPr>
        <w:rPr>
          <w:szCs w:val="30"/>
        </w:rPr>
      </w:pPr>
    </w:p>
    <w:p w:rsidR="001F559E" w:rsidRPr="001F559E" w:rsidRDefault="0082665F" w:rsidP="001F559E">
      <w:pPr>
        <w:tabs>
          <w:tab w:val="left" w:pos="4395"/>
          <w:tab w:val="left" w:pos="4962"/>
        </w:tabs>
        <w:autoSpaceDE w:val="0"/>
        <w:autoSpaceDN w:val="0"/>
        <w:adjustRightInd w:val="0"/>
        <w:ind w:right="4816"/>
        <w:jc w:val="both"/>
        <w:rPr>
          <w:rFonts w:eastAsiaTheme="minorEastAsia"/>
          <w:bCs/>
        </w:rPr>
      </w:pPr>
      <w:r>
        <w:rPr>
          <w:rFonts w:eastAsiaTheme="minorEastAsia"/>
          <w:bCs/>
        </w:rPr>
        <w:t>О внесении изменений</w:t>
      </w:r>
      <w:r w:rsidR="001F559E" w:rsidRPr="001F559E">
        <w:rPr>
          <w:rFonts w:eastAsiaTheme="minorEastAsia"/>
          <w:bCs/>
        </w:rPr>
        <w:t xml:space="preserve"> в приложение </w:t>
      </w:r>
      <w:r w:rsidR="001F559E">
        <w:rPr>
          <w:rFonts w:eastAsiaTheme="minorEastAsia"/>
          <w:bCs/>
        </w:rPr>
        <w:t xml:space="preserve">          </w:t>
      </w:r>
      <w:r w:rsidR="001F559E" w:rsidRPr="001F559E">
        <w:rPr>
          <w:rFonts w:eastAsiaTheme="minorEastAsia"/>
          <w:bCs/>
        </w:rPr>
        <w:t>к пос</w:t>
      </w:r>
      <w:r w:rsidR="001F559E">
        <w:rPr>
          <w:rFonts w:eastAsiaTheme="minorEastAsia"/>
          <w:bCs/>
        </w:rPr>
        <w:t>тановлению администрации ра</w:t>
      </w:r>
      <w:r w:rsidR="001F559E">
        <w:rPr>
          <w:rFonts w:eastAsiaTheme="minorEastAsia"/>
          <w:bCs/>
        </w:rPr>
        <w:t>й</w:t>
      </w:r>
      <w:r w:rsidR="001F559E">
        <w:rPr>
          <w:rFonts w:eastAsiaTheme="minorEastAsia"/>
          <w:bCs/>
        </w:rPr>
        <w:t xml:space="preserve">она </w:t>
      </w:r>
      <w:r w:rsidR="001F559E" w:rsidRPr="001F559E">
        <w:rPr>
          <w:rFonts w:eastAsiaTheme="minorEastAsia"/>
          <w:bCs/>
        </w:rPr>
        <w:t>от 16.12.2011 № 2276 «Об утве</w:t>
      </w:r>
      <w:r w:rsidR="001F559E" w:rsidRPr="001F559E">
        <w:rPr>
          <w:rFonts w:eastAsiaTheme="minorEastAsia"/>
          <w:bCs/>
        </w:rPr>
        <w:t>р</w:t>
      </w:r>
      <w:r w:rsidR="001F559E" w:rsidRPr="001F559E">
        <w:rPr>
          <w:rFonts w:eastAsiaTheme="minorEastAsia"/>
          <w:bCs/>
        </w:rPr>
        <w:t xml:space="preserve">ждении Порядка определения объема </w:t>
      </w:r>
      <w:r w:rsidR="001F559E">
        <w:rPr>
          <w:rFonts w:eastAsiaTheme="minorEastAsia"/>
          <w:bCs/>
        </w:rPr>
        <w:t xml:space="preserve">              </w:t>
      </w:r>
      <w:r w:rsidR="001F559E" w:rsidRPr="001F559E">
        <w:rPr>
          <w:rFonts w:eastAsiaTheme="minorEastAsia"/>
          <w:bCs/>
        </w:rPr>
        <w:t>и условий</w:t>
      </w:r>
      <w:r w:rsidR="001F559E">
        <w:rPr>
          <w:rFonts w:eastAsiaTheme="minorEastAsia"/>
          <w:bCs/>
        </w:rPr>
        <w:t xml:space="preserve"> </w:t>
      </w:r>
      <w:r w:rsidR="001F559E" w:rsidRPr="001F559E">
        <w:rPr>
          <w:rFonts w:eastAsiaTheme="minorEastAsia"/>
          <w:bCs/>
        </w:rPr>
        <w:t>предоставления субсидий муниципальным</w:t>
      </w:r>
      <w:r w:rsidR="001F559E">
        <w:rPr>
          <w:rFonts w:eastAsiaTheme="minorEastAsia"/>
          <w:bCs/>
        </w:rPr>
        <w:t xml:space="preserve"> </w:t>
      </w:r>
      <w:r w:rsidR="001F559E" w:rsidRPr="001F559E">
        <w:rPr>
          <w:rFonts w:eastAsiaTheme="minorEastAsia"/>
          <w:bCs/>
        </w:rPr>
        <w:t>бюджетным и авт</w:t>
      </w:r>
      <w:r w:rsidR="001F559E" w:rsidRPr="001F559E">
        <w:rPr>
          <w:rFonts w:eastAsiaTheme="minorEastAsia"/>
          <w:bCs/>
        </w:rPr>
        <w:t>о</w:t>
      </w:r>
      <w:r w:rsidR="001F559E" w:rsidRPr="001F559E">
        <w:rPr>
          <w:rFonts w:eastAsiaTheme="minorEastAsia"/>
          <w:bCs/>
        </w:rPr>
        <w:t>номным учреждениям</w:t>
      </w:r>
      <w:r w:rsidR="001F559E">
        <w:rPr>
          <w:rFonts w:eastAsiaTheme="minorEastAsia"/>
          <w:bCs/>
        </w:rPr>
        <w:t xml:space="preserve"> </w:t>
      </w:r>
      <w:r w:rsidR="001F559E" w:rsidRPr="001F559E">
        <w:rPr>
          <w:rFonts w:eastAsiaTheme="minorEastAsia"/>
          <w:bCs/>
        </w:rPr>
        <w:t>на иные цели»</w:t>
      </w:r>
    </w:p>
    <w:p w:rsidR="001F559E" w:rsidRPr="001F559E" w:rsidRDefault="001F559E" w:rsidP="001F559E">
      <w:pPr>
        <w:widowControl w:val="0"/>
        <w:autoSpaceDE w:val="0"/>
        <w:autoSpaceDN w:val="0"/>
        <w:adjustRightInd w:val="0"/>
        <w:jc w:val="center"/>
        <w:rPr>
          <w:rFonts w:eastAsiaTheme="minorEastAsia"/>
          <w:bCs/>
        </w:rPr>
      </w:pPr>
    </w:p>
    <w:p w:rsidR="001F559E" w:rsidRPr="001F559E" w:rsidRDefault="001F559E" w:rsidP="001F559E">
      <w:pPr>
        <w:widowControl w:val="0"/>
        <w:autoSpaceDE w:val="0"/>
        <w:autoSpaceDN w:val="0"/>
        <w:adjustRightInd w:val="0"/>
        <w:jc w:val="center"/>
        <w:rPr>
          <w:rFonts w:eastAsiaTheme="minorEastAsia"/>
          <w:bCs/>
        </w:rPr>
      </w:pPr>
    </w:p>
    <w:p w:rsidR="001F559E" w:rsidRPr="001F559E" w:rsidRDefault="001F559E" w:rsidP="0082665F">
      <w:pPr>
        <w:autoSpaceDE w:val="0"/>
        <w:autoSpaceDN w:val="0"/>
        <w:adjustRightInd w:val="0"/>
        <w:ind w:firstLine="709"/>
        <w:jc w:val="both"/>
        <w:rPr>
          <w:rFonts w:eastAsia="Courier New"/>
        </w:rPr>
      </w:pPr>
      <w:r w:rsidRPr="001F559E">
        <w:rPr>
          <w:rFonts w:eastAsia="Courier New"/>
        </w:rPr>
        <w:t xml:space="preserve">В целях совершенствования </w:t>
      </w:r>
      <w:hyperlink r:id="rId9" w:history="1">
        <w:r w:rsidRPr="001F559E">
          <w:rPr>
            <w:rFonts w:eastAsia="Courier New"/>
          </w:rPr>
          <w:t>порядка</w:t>
        </w:r>
      </w:hyperlink>
      <w:r w:rsidRPr="001F559E">
        <w:rPr>
          <w:rFonts w:eastAsia="Courier New"/>
        </w:rPr>
        <w:t xml:space="preserve"> определения объема и условий пр</w:t>
      </w:r>
      <w:r w:rsidRPr="001F559E">
        <w:rPr>
          <w:rFonts w:eastAsia="Courier New"/>
        </w:rPr>
        <w:t>е</w:t>
      </w:r>
      <w:r w:rsidRPr="001F559E">
        <w:rPr>
          <w:rFonts w:eastAsia="Courier New"/>
        </w:rPr>
        <w:t>доставления субсидий муниципальным бюджетным и автономным учрежден</w:t>
      </w:r>
      <w:r w:rsidRPr="001F559E">
        <w:rPr>
          <w:rFonts w:eastAsia="Courier New"/>
        </w:rPr>
        <w:t>и</w:t>
      </w:r>
      <w:r w:rsidRPr="001F559E">
        <w:rPr>
          <w:rFonts w:eastAsia="Courier New"/>
        </w:rPr>
        <w:t>ям на иные цели:</w:t>
      </w:r>
    </w:p>
    <w:p w:rsidR="001F559E" w:rsidRPr="001F559E" w:rsidRDefault="001F559E" w:rsidP="0082665F">
      <w:pPr>
        <w:autoSpaceDE w:val="0"/>
        <w:autoSpaceDN w:val="0"/>
        <w:adjustRightInd w:val="0"/>
        <w:ind w:firstLine="709"/>
        <w:jc w:val="both"/>
        <w:rPr>
          <w:rFonts w:eastAsiaTheme="minorEastAsia"/>
        </w:rPr>
      </w:pPr>
    </w:p>
    <w:p w:rsidR="001F559E" w:rsidRPr="001F559E" w:rsidRDefault="0082665F" w:rsidP="0082665F">
      <w:pPr>
        <w:tabs>
          <w:tab w:val="left" w:pos="709"/>
        </w:tabs>
        <w:autoSpaceDE w:val="0"/>
        <w:autoSpaceDN w:val="0"/>
        <w:adjustRightInd w:val="0"/>
        <w:ind w:firstLine="709"/>
        <w:contextualSpacing/>
        <w:jc w:val="both"/>
        <w:rPr>
          <w:rFonts w:eastAsia="Calibri"/>
          <w:lang w:eastAsia="en-US"/>
        </w:rPr>
      </w:pPr>
      <w:r w:rsidRPr="0082665F">
        <w:rPr>
          <w:rFonts w:eastAsia="Calibri"/>
          <w:lang w:eastAsia="en-US"/>
        </w:rPr>
        <w:t xml:space="preserve">1. </w:t>
      </w:r>
      <w:r w:rsidR="001F559E" w:rsidRPr="001F559E">
        <w:rPr>
          <w:rFonts w:eastAsia="Calibri"/>
          <w:lang w:eastAsia="en-US"/>
        </w:rPr>
        <w:t xml:space="preserve">Внести изменения в приложение к </w:t>
      </w:r>
      <w:hyperlink r:id="rId10" w:history="1">
        <w:r w:rsidR="001F559E" w:rsidRPr="001F559E">
          <w:rPr>
            <w:rFonts w:eastAsia="Calibri"/>
            <w:lang w:eastAsia="en-US"/>
          </w:rPr>
          <w:t>постановлению</w:t>
        </w:r>
      </w:hyperlink>
      <w:r w:rsidR="001F559E" w:rsidRPr="001F559E">
        <w:rPr>
          <w:rFonts w:eastAsia="Calibri"/>
          <w:lang w:eastAsia="en-US"/>
        </w:rPr>
        <w:t xml:space="preserve"> администрации ра</w:t>
      </w:r>
      <w:r w:rsidR="001F559E" w:rsidRPr="001F559E">
        <w:rPr>
          <w:rFonts w:eastAsia="Calibri"/>
          <w:lang w:eastAsia="en-US"/>
        </w:rPr>
        <w:t>й</w:t>
      </w:r>
      <w:r w:rsidR="001F559E" w:rsidRPr="001F559E">
        <w:rPr>
          <w:rFonts w:eastAsia="Calibri"/>
          <w:lang w:eastAsia="en-US"/>
        </w:rPr>
        <w:t xml:space="preserve">она от 16.12.2011 № 2276 «Об утверждении </w:t>
      </w:r>
      <w:hyperlink r:id="rId11" w:history="1">
        <w:r w:rsidR="001F559E" w:rsidRPr="001F559E">
          <w:rPr>
            <w:rFonts w:eastAsia="Courier New"/>
            <w:lang w:eastAsia="en-US"/>
          </w:rPr>
          <w:t>Порядка</w:t>
        </w:r>
      </w:hyperlink>
      <w:r w:rsidR="001F559E" w:rsidRPr="001F559E">
        <w:rPr>
          <w:rFonts w:eastAsia="Courier New"/>
          <w:lang w:eastAsia="en-US"/>
        </w:rPr>
        <w:t xml:space="preserve"> определения объема </w:t>
      </w:r>
      <w:r>
        <w:rPr>
          <w:rFonts w:eastAsia="Courier New"/>
          <w:lang w:eastAsia="en-US"/>
        </w:rPr>
        <w:t xml:space="preserve">                </w:t>
      </w:r>
      <w:r w:rsidR="001F559E" w:rsidRPr="001F559E">
        <w:rPr>
          <w:rFonts w:eastAsia="Courier New"/>
          <w:lang w:eastAsia="en-US"/>
        </w:rPr>
        <w:t>и условий предоставления субсидий муниципальным бюджетным и автоно</w:t>
      </w:r>
      <w:r w:rsidR="001F559E" w:rsidRPr="001F559E">
        <w:rPr>
          <w:rFonts w:eastAsia="Courier New"/>
          <w:lang w:eastAsia="en-US"/>
        </w:rPr>
        <w:t>м</w:t>
      </w:r>
      <w:r w:rsidR="001F559E" w:rsidRPr="001F559E">
        <w:rPr>
          <w:rFonts w:eastAsia="Courier New"/>
          <w:lang w:eastAsia="en-US"/>
        </w:rPr>
        <w:t>ным учреждениям на иные цели</w:t>
      </w:r>
      <w:r w:rsidR="001F559E" w:rsidRPr="001F559E">
        <w:rPr>
          <w:rFonts w:eastAsia="Calibri"/>
          <w:lang w:eastAsia="en-US"/>
        </w:rPr>
        <w:t>»:</w:t>
      </w:r>
    </w:p>
    <w:p w:rsidR="001F559E" w:rsidRPr="001F559E" w:rsidRDefault="0082665F" w:rsidP="0082665F">
      <w:pPr>
        <w:tabs>
          <w:tab w:val="left" w:pos="709"/>
        </w:tabs>
        <w:autoSpaceDE w:val="0"/>
        <w:autoSpaceDN w:val="0"/>
        <w:adjustRightInd w:val="0"/>
        <w:ind w:firstLine="709"/>
        <w:contextualSpacing/>
        <w:jc w:val="both"/>
        <w:rPr>
          <w:rFonts w:eastAsia="Calibri"/>
          <w:lang w:eastAsia="en-US"/>
        </w:rPr>
      </w:pPr>
      <w:r w:rsidRPr="0082665F">
        <w:rPr>
          <w:rFonts w:eastAsia="Calibri"/>
          <w:lang w:eastAsia="en-US"/>
        </w:rPr>
        <w:t xml:space="preserve">1.1. </w:t>
      </w:r>
      <w:r>
        <w:rPr>
          <w:rFonts w:eastAsia="Calibri"/>
          <w:lang w:eastAsia="en-US"/>
        </w:rPr>
        <w:t>В абзаце 7</w:t>
      </w:r>
      <w:r w:rsidR="001F559E" w:rsidRPr="001F559E">
        <w:rPr>
          <w:rFonts w:eastAsia="Calibri"/>
          <w:lang w:eastAsia="en-US"/>
        </w:rPr>
        <w:t xml:space="preserve"> слова «целевых и ведомственных программ» заменить словами «муниципальных программ и ведомственных целевых программ».</w:t>
      </w:r>
    </w:p>
    <w:p w:rsidR="001F559E" w:rsidRPr="001F559E" w:rsidRDefault="0082665F" w:rsidP="0082665F">
      <w:pPr>
        <w:tabs>
          <w:tab w:val="left" w:pos="709"/>
        </w:tabs>
        <w:autoSpaceDE w:val="0"/>
        <w:autoSpaceDN w:val="0"/>
        <w:adjustRightInd w:val="0"/>
        <w:ind w:firstLine="709"/>
        <w:contextualSpacing/>
        <w:jc w:val="both"/>
        <w:rPr>
          <w:rFonts w:eastAsia="Calibri"/>
          <w:lang w:eastAsia="en-US"/>
        </w:rPr>
      </w:pPr>
      <w:r w:rsidRPr="0082665F">
        <w:rPr>
          <w:rFonts w:eastAsia="Calibri"/>
          <w:lang w:eastAsia="en-US"/>
        </w:rPr>
        <w:t xml:space="preserve">1.2. </w:t>
      </w:r>
      <w:r>
        <w:rPr>
          <w:rFonts w:eastAsia="Calibri"/>
          <w:lang w:eastAsia="en-US"/>
        </w:rPr>
        <w:t>Абзац 9 изложить</w:t>
      </w:r>
      <w:r w:rsidR="001F559E" w:rsidRPr="001F559E">
        <w:rPr>
          <w:rFonts w:eastAsia="Calibri"/>
          <w:lang w:eastAsia="en-US"/>
        </w:rPr>
        <w:t xml:space="preserve"> в новой редакции:</w:t>
      </w:r>
    </w:p>
    <w:p w:rsidR="001F559E" w:rsidRPr="001F559E" w:rsidRDefault="001F559E" w:rsidP="0082665F">
      <w:pPr>
        <w:tabs>
          <w:tab w:val="left" w:pos="0"/>
        </w:tabs>
        <w:autoSpaceDE w:val="0"/>
        <w:autoSpaceDN w:val="0"/>
        <w:adjustRightInd w:val="0"/>
        <w:ind w:firstLine="709"/>
        <w:contextualSpacing/>
        <w:jc w:val="both"/>
        <w:rPr>
          <w:rFonts w:eastAsia="Calibri"/>
          <w:lang w:eastAsia="en-US"/>
        </w:rPr>
      </w:pPr>
      <w:r w:rsidRPr="001F559E">
        <w:rPr>
          <w:rFonts w:eastAsia="Calibri"/>
          <w:lang w:eastAsia="en-US"/>
        </w:rPr>
        <w:t>«Объем целевой субсидии учреждению определяется администрацией района или администрацией района, действующей через структурные подра</w:t>
      </w:r>
      <w:r w:rsidRPr="001F559E">
        <w:rPr>
          <w:rFonts w:eastAsia="Calibri"/>
          <w:lang w:eastAsia="en-US"/>
        </w:rPr>
        <w:t>з</w:t>
      </w:r>
      <w:r w:rsidRPr="001F559E">
        <w:rPr>
          <w:rFonts w:eastAsia="Calibri"/>
          <w:lang w:eastAsia="en-US"/>
        </w:rPr>
        <w:t>деления, осуществляющие отдельные функции и полномочия учредителя м</w:t>
      </w:r>
      <w:r w:rsidRPr="001F559E">
        <w:rPr>
          <w:rFonts w:eastAsia="Calibri"/>
          <w:lang w:eastAsia="en-US"/>
        </w:rPr>
        <w:t>у</w:t>
      </w:r>
      <w:r w:rsidRPr="001F559E">
        <w:rPr>
          <w:rFonts w:eastAsia="Calibri"/>
          <w:lang w:eastAsia="en-US"/>
        </w:rPr>
        <w:t xml:space="preserve">ниципального учреждения (далее – учредитель), в пределах доведенного </w:t>
      </w:r>
      <w:r w:rsidR="0082665F">
        <w:rPr>
          <w:rFonts w:eastAsia="Calibri"/>
          <w:lang w:eastAsia="en-US"/>
        </w:rPr>
        <w:t xml:space="preserve">               </w:t>
      </w:r>
      <w:r w:rsidRPr="001F559E">
        <w:rPr>
          <w:rFonts w:eastAsia="Calibri"/>
          <w:lang w:eastAsia="en-US"/>
        </w:rPr>
        <w:t>до учредителя объема бюджетных ассигнований на соответствующие цели. Дан</w:t>
      </w:r>
      <w:r w:rsidR="0082665F">
        <w:rPr>
          <w:rFonts w:eastAsia="Calibri"/>
          <w:lang w:eastAsia="en-US"/>
        </w:rPr>
        <w:t xml:space="preserve">ные </w:t>
      </w:r>
      <w:r w:rsidRPr="001F559E">
        <w:rPr>
          <w:rFonts w:eastAsia="Calibri"/>
          <w:lang w:eastAsia="en-US"/>
        </w:rPr>
        <w:t>о расчетном объеме целевой субсидии учредитель представляет в ср</w:t>
      </w:r>
      <w:r w:rsidRPr="001F559E">
        <w:rPr>
          <w:rFonts w:eastAsia="Calibri"/>
          <w:lang w:eastAsia="en-US"/>
        </w:rPr>
        <w:t>о</w:t>
      </w:r>
      <w:r w:rsidRPr="001F559E">
        <w:rPr>
          <w:rFonts w:eastAsia="Calibri"/>
          <w:lang w:eastAsia="en-US"/>
        </w:rPr>
        <w:t>ки, установленные для составления проекта бюджета района на очередной ф</w:t>
      </w:r>
      <w:r w:rsidRPr="001F559E">
        <w:rPr>
          <w:rFonts w:eastAsia="Calibri"/>
          <w:lang w:eastAsia="en-US"/>
        </w:rPr>
        <w:t>и</w:t>
      </w:r>
      <w:r w:rsidRPr="001F559E">
        <w:rPr>
          <w:rFonts w:eastAsia="Calibri"/>
          <w:lang w:eastAsia="en-US"/>
        </w:rPr>
        <w:t>нансовый год и плановый период.».</w:t>
      </w:r>
    </w:p>
    <w:p w:rsidR="001F559E" w:rsidRPr="001F559E" w:rsidRDefault="0082665F" w:rsidP="0082665F">
      <w:pPr>
        <w:tabs>
          <w:tab w:val="left" w:pos="709"/>
        </w:tabs>
        <w:autoSpaceDE w:val="0"/>
        <w:autoSpaceDN w:val="0"/>
        <w:adjustRightInd w:val="0"/>
        <w:ind w:firstLine="709"/>
        <w:contextualSpacing/>
        <w:jc w:val="both"/>
        <w:rPr>
          <w:rFonts w:eastAsia="Calibri"/>
          <w:lang w:eastAsia="en-US"/>
        </w:rPr>
      </w:pPr>
      <w:r w:rsidRPr="0082665F">
        <w:rPr>
          <w:rFonts w:eastAsia="Calibri"/>
          <w:lang w:eastAsia="en-US"/>
        </w:rPr>
        <w:t xml:space="preserve">1.3. </w:t>
      </w:r>
      <w:r>
        <w:rPr>
          <w:rFonts w:eastAsia="Calibri"/>
          <w:lang w:eastAsia="en-US"/>
        </w:rPr>
        <w:t>В абзаце 20</w:t>
      </w:r>
      <w:r w:rsidR="001F559E" w:rsidRPr="001F559E">
        <w:rPr>
          <w:rFonts w:eastAsia="Calibri"/>
          <w:lang w:eastAsia="en-US"/>
        </w:rPr>
        <w:t xml:space="preserve"> слов</w:t>
      </w:r>
      <w:r>
        <w:rPr>
          <w:rFonts w:eastAsia="Calibri"/>
          <w:lang w:eastAsia="en-US"/>
        </w:rPr>
        <w:t>а «и плановый период» исключить.</w:t>
      </w:r>
    </w:p>
    <w:p w:rsidR="001F559E" w:rsidRPr="001F559E" w:rsidRDefault="0082665F" w:rsidP="0082665F">
      <w:pPr>
        <w:tabs>
          <w:tab w:val="left" w:pos="709"/>
        </w:tabs>
        <w:autoSpaceDE w:val="0"/>
        <w:autoSpaceDN w:val="0"/>
        <w:adjustRightInd w:val="0"/>
        <w:ind w:firstLine="709"/>
        <w:contextualSpacing/>
        <w:jc w:val="both"/>
        <w:rPr>
          <w:rFonts w:eastAsia="Calibri"/>
          <w:lang w:eastAsia="en-US"/>
        </w:rPr>
      </w:pPr>
      <w:r w:rsidRPr="0082665F">
        <w:rPr>
          <w:rFonts w:eastAsia="Calibri"/>
          <w:lang w:eastAsia="en-US"/>
        </w:rPr>
        <w:t xml:space="preserve">1.4. </w:t>
      </w:r>
      <w:r w:rsidR="001F559E" w:rsidRPr="001F559E">
        <w:rPr>
          <w:rFonts w:eastAsia="Calibri"/>
          <w:lang w:eastAsia="en-US"/>
        </w:rPr>
        <w:t xml:space="preserve">Дополнить </w:t>
      </w:r>
      <w:r>
        <w:rPr>
          <w:rFonts w:eastAsia="Calibri"/>
          <w:lang w:eastAsia="en-US"/>
        </w:rPr>
        <w:t xml:space="preserve">приложение </w:t>
      </w:r>
      <w:r w:rsidR="001F559E" w:rsidRPr="001F559E">
        <w:rPr>
          <w:rFonts w:eastAsia="Calibri"/>
          <w:lang w:eastAsia="en-US"/>
        </w:rPr>
        <w:t>абзацами следующего содержания:</w:t>
      </w:r>
    </w:p>
    <w:p w:rsidR="001F559E" w:rsidRPr="001F559E" w:rsidRDefault="001F559E" w:rsidP="0082665F">
      <w:pPr>
        <w:widowControl w:val="0"/>
        <w:autoSpaceDE w:val="0"/>
        <w:autoSpaceDN w:val="0"/>
        <w:adjustRightInd w:val="0"/>
        <w:ind w:firstLine="709"/>
        <w:jc w:val="both"/>
        <w:rPr>
          <w:rFonts w:eastAsiaTheme="minorEastAsia"/>
        </w:rPr>
      </w:pPr>
      <w:r w:rsidRPr="001F559E">
        <w:rPr>
          <w:rFonts w:eastAsiaTheme="minorEastAsia"/>
        </w:rPr>
        <w:t>«Перечисление целевой субсидий осуществляется на лицевой счет, о</w:t>
      </w:r>
      <w:r w:rsidRPr="001F559E">
        <w:rPr>
          <w:rFonts w:eastAsiaTheme="minorEastAsia"/>
        </w:rPr>
        <w:t>т</w:t>
      </w:r>
      <w:r w:rsidRPr="001F559E">
        <w:rPr>
          <w:rFonts w:eastAsiaTheme="minorEastAsia"/>
        </w:rPr>
        <w:t>крытый учреждению в департаменте финансов администрации района, в разм</w:t>
      </w:r>
      <w:r w:rsidRPr="001F559E">
        <w:rPr>
          <w:rFonts w:eastAsiaTheme="minorEastAsia"/>
        </w:rPr>
        <w:t>е</w:t>
      </w:r>
      <w:r w:rsidRPr="001F559E">
        <w:rPr>
          <w:rFonts w:eastAsiaTheme="minorEastAsia"/>
        </w:rPr>
        <w:lastRenderedPageBreak/>
        <w:t xml:space="preserve">ре потребности на осуществление расходов путем списания денежных средств </w:t>
      </w:r>
      <w:r w:rsidR="0082665F">
        <w:rPr>
          <w:rFonts w:eastAsiaTheme="minorEastAsia"/>
        </w:rPr>
        <w:t xml:space="preserve"> </w:t>
      </w:r>
      <w:r w:rsidRPr="001F559E">
        <w:rPr>
          <w:rFonts w:eastAsiaTheme="minorEastAsia"/>
        </w:rPr>
        <w:t>с лицевого счета учредителя, открытого в департаменте финансов администр</w:t>
      </w:r>
      <w:r w:rsidRPr="001F559E">
        <w:rPr>
          <w:rFonts w:eastAsiaTheme="minorEastAsia"/>
        </w:rPr>
        <w:t>а</w:t>
      </w:r>
      <w:r w:rsidRPr="001F559E">
        <w:rPr>
          <w:rFonts w:eastAsiaTheme="minorEastAsia"/>
        </w:rPr>
        <w:t>ции района.</w:t>
      </w:r>
    </w:p>
    <w:p w:rsidR="001F559E" w:rsidRPr="001F559E" w:rsidRDefault="001F559E" w:rsidP="0082665F">
      <w:pPr>
        <w:widowControl w:val="0"/>
        <w:autoSpaceDE w:val="0"/>
        <w:autoSpaceDN w:val="0"/>
        <w:adjustRightInd w:val="0"/>
        <w:ind w:firstLine="709"/>
        <w:jc w:val="both"/>
        <w:rPr>
          <w:rFonts w:eastAsiaTheme="minorEastAsia"/>
        </w:rPr>
      </w:pPr>
      <w:r w:rsidRPr="001F559E">
        <w:rPr>
          <w:rFonts w:eastAsiaTheme="minorEastAsia"/>
        </w:rPr>
        <w:t xml:space="preserve">Неиспользованные остатки целевой субсидии по состоянию на 1 января очередного финансового года подлежат возврату в бюджет района в порядке </w:t>
      </w:r>
      <w:r w:rsidR="0082665F">
        <w:rPr>
          <w:rFonts w:eastAsiaTheme="minorEastAsia"/>
        </w:rPr>
        <w:t xml:space="preserve">            </w:t>
      </w:r>
      <w:r w:rsidRPr="001F559E">
        <w:rPr>
          <w:rFonts w:eastAsiaTheme="minorEastAsia"/>
        </w:rPr>
        <w:t>и сроки, установленные департаментом финансов администрации района.</w:t>
      </w:r>
    </w:p>
    <w:p w:rsidR="001F559E" w:rsidRPr="001F559E" w:rsidRDefault="001F559E" w:rsidP="0082665F">
      <w:pPr>
        <w:widowControl w:val="0"/>
        <w:autoSpaceDE w:val="0"/>
        <w:autoSpaceDN w:val="0"/>
        <w:adjustRightInd w:val="0"/>
        <w:ind w:firstLine="709"/>
        <w:jc w:val="both"/>
        <w:rPr>
          <w:rFonts w:eastAsiaTheme="minorEastAsia"/>
        </w:rPr>
      </w:pPr>
      <w:r w:rsidRPr="001F559E">
        <w:rPr>
          <w:rFonts w:eastAsiaTheme="minorEastAsia"/>
        </w:rPr>
        <w:t>В случае установления факта нецелевого использования целевой субс</w:t>
      </w:r>
      <w:r w:rsidRPr="001F559E">
        <w:rPr>
          <w:rFonts w:eastAsiaTheme="minorEastAsia"/>
        </w:rPr>
        <w:t>и</w:t>
      </w:r>
      <w:r w:rsidRPr="001F559E">
        <w:rPr>
          <w:rFonts w:eastAsiaTheme="minorEastAsia"/>
        </w:rPr>
        <w:t xml:space="preserve">дии учреждение в течение десяти дней с момента получения требования </w:t>
      </w:r>
      <w:r w:rsidR="0082665F">
        <w:rPr>
          <w:rFonts w:eastAsiaTheme="minorEastAsia"/>
        </w:rPr>
        <w:t xml:space="preserve">                </w:t>
      </w:r>
      <w:r w:rsidRPr="001F559E">
        <w:rPr>
          <w:rFonts w:eastAsiaTheme="minorEastAsia"/>
        </w:rPr>
        <w:t>от учредителя обязано вернуть в бюджет района средства целевой субсидии, израсходованные не по целевому назначению.</w:t>
      </w:r>
    </w:p>
    <w:p w:rsidR="001F559E" w:rsidRPr="001F559E" w:rsidRDefault="0082665F" w:rsidP="0082665F">
      <w:pPr>
        <w:widowControl w:val="0"/>
        <w:autoSpaceDE w:val="0"/>
        <w:autoSpaceDN w:val="0"/>
        <w:adjustRightInd w:val="0"/>
        <w:ind w:firstLine="709"/>
        <w:jc w:val="both"/>
        <w:rPr>
          <w:rFonts w:eastAsiaTheme="minorEastAsia"/>
        </w:rPr>
      </w:pPr>
      <w:r>
        <w:rPr>
          <w:rFonts w:eastAsiaTheme="minorEastAsia"/>
        </w:rPr>
        <w:t>Учреждение представляе</w:t>
      </w:r>
      <w:r w:rsidR="001F559E" w:rsidRPr="001F559E">
        <w:rPr>
          <w:rFonts w:eastAsiaTheme="minorEastAsia"/>
        </w:rPr>
        <w:t>т учредителю отчет об использовании целевой субсидии в сроки, установленные учредителем.</w:t>
      </w:r>
    </w:p>
    <w:p w:rsidR="001F559E" w:rsidRPr="001F559E" w:rsidRDefault="001F559E" w:rsidP="0082665F">
      <w:pPr>
        <w:widowControl w:val="0"/>
        <w:autoSpaceDE w:val="0"/>
        <w:autoSpaceDN w:val="0"/>
        <w:adjustRightInd w:val="0"/>
        <w:ind w:firstLine="709"/>
        <w:jc w:val="both"/>
        <w:rPr>
          <w:rFonts w:eastAsiaTheme="minorEastAsia"/>
        </w:rPr>
      </w:pPr>
      <w:r w:rsidRPr="001F559E">
        <w:rPr>
          <w:rFonts w:eastAsiaTheme="minorEastAsia"/>
        </w:rPr>
        <w:t>Контроль за целевым использованием средств целевой субсидии, а также за соблюдением условий ее предоставления осуществляет учредитель.».</w:t>
      </w:r>
    </w:p>
    <w:p w:rsidR="001F559E" w:rsidRPr="001F559E" w:rsidRDefault="001F559E" w:rsidP="0082665F">
      <w:pPr>
        <w:ind w:firstLine="709"/>
        <w:jc w:val="both"/>
        <w:rPr>
          <w:rFonts w:eastAsiaTheme="minorEastAsia"/>
        </w:rPr>
      </w:pPr>
    </w:p>
    <w:p w:rsidR="001F559E" w:rsidRPr="001F559E" w:rsidRDefault="0082665F" w:rsidP="0082665F">
      <w:pPr>
        <w:widowControl w:val="0"/>
        <w:autoSpaceDE w:val="0"/>
        <w:autoSpaceDN w:val="0"/>
        <w:adjustRightInd w:val="0"/>
        <w:ind w:firstLine="709"/>
        <w:jc w:val="both"/>
        <w:rPr>
          <w:rFonts w:eastAsiaTheme="minorEastAsia"/>
        </w:rPr>
      </w:pPr>
      <w:r w:rsidRPr="0082665F">
        <w:rPr>
          <w:rFonts w:eastAsiaTheme="minorEastAsia"/>
        </w:rPr>
        <w:t xml:space="preserve">2. </w:t>
      </w:r>
      <w:r>
        <w:rPr>
          <w:rFonts w:eastAsiaTheme="minorEastAsia"/>
        </w:rPr>
        <w:t>С</w:t>
      </w:r>
      <w:r w:rsidR="00386042">
        <w:rPr>
          <w:rFonts w:eastAsiaTheme="minorEastAsia"/>
        </w:rPr>
        <w:t>лужбе</w:t>
      </w:r>
      <w:r w:rsidR="001F559E" w:rsidRPr="001F559E">
        <w:rPr>
          <w:rFonts w:eastAsiaTheme="minorEastAsia"/>
        </w:rPr>
        <w:t xml:space="preserve"> документационного обеспечения управления организации де</w:t>
      </w:r>
      <w:r w:rsidR="001F559E" w:rsidRPr="001F559E">
        <w:rPr>
          <w:rFonts w:eastAsiaTheme="minorEastAsia"/>
        </w:rPr>
        <w:t>я</w:t>
      </w:r>
      <w:r w:rsidR="001F559E" w:rsidRPr="001F559E">
        <w:rPr>
          <w:rFonts w:eastAsiaTheme="minorEastAsia"/>
        </w:rPr>
        <w:t xml:space="preserve">тельности администрации района (Ю.В. Мороз) разместить постановление на официальном веб-сайте администрации </w:t>
      </w:r>
      <w:r w:rsidR="008424A6">
        <w:rPr>
          <w:rFonts w:eastAsiaTheme="minorEastAsia"/>
        </w:rPr>
        <w:t xml:space="preserve">района: </w:t>
      </w:r>
      <w:r w:rsidR="00386042">
        <w:rPr>
          <w:rFonts w:eastAsiaTheme="minorEastAsia"/>
        </w:rPr>
        <w:t>www.</w:t>
      </w:r>
      <w:r w:rsidR="008424A6">
        <w:rPr>
          <w:rFonts w:eastAsiaTheme="minorEastAsia"/>
        </w:rPr>
        <w:t>nvraion.ru</w:t>
      </w:r>
      <w:bookmarkStart w:id="0" w:name="_GoBack"/>
      <w:bookmarkEnd w:id="0"/>
      <w:r w:rsidR="001F559E" w:rsidRPr="001F559E">
        <w:rPr>
          <w:rFonts w:eastAsiaTheme="minorEastAsia"/>
        </w:rPr>
        <w:t>.</w:t>
      </w:r>
    </w:p>
    <w:p w:rsidR="001F559E" w:rsidRPr="001F559E" w:rsidRDefault="001F559E" w:rsidP="0082665F">
      <w:pPr>
        <w:widowControl w:val="0"/>
        <w:autoSpaceDE w:val="0"/>
        <w:autoSpaceDN w:val="0"/>
        <w:adjustRightInd w:val="0"/>
        <w:ind w:firstLine="709"/>
        <w:jc w:val="both"/>
        <w:rPr>
          <w:rFonts w:eastAsiaTheme="minorEastAsia"/>
        </w:rPr>
      </w:pPr>
    </w:p>
    <w:p w:rsidR="001F559E" w:rsidRPr="001F559E" w:rsidRDefault="0082665F" w:rsidP="0082665F">
      <w:pPr>
        <w:widowControl w:val="0"/>
        <w:autoSpaceDE w:val="0"/>
        <w:autoSpaceDN w:val="0"/>
        <w:adjustRightInd w:val="0"/>
        <w:ind w:firstLine="709"/>
        <w:jc w:val="both"/>
        <w:rPr>
          <w:rFonts w:eastAsiaTheme="minorEastAsia"/>
        </w:rPr>
      </w:pPr>
      <w:r w:rsidRPr="0082665F">
        <w:rPr>
          <w:rFonts w:eastAsiaTheme="minorEastAsia"/>
        </w:rPr>
        <w:t xml:space="preserve">3. </w:t>
      </w:r>
      <w:r w:rsidR="001F559E" w:rsidRPr="001F559E">
        <w:rPr>
          <w:rFonts w:eastAsiaTheme="minorEastAsia"/>
        </w:rPr>
        <w:t xml:space="preserve">Постановление вступает в силу после его официального опубликования (обнародования) и распространяется на правоотношения, возникшие </w:t>
      </w:r>
      <w:r>
        <w:rPr>
          <w:rFonts w:eastAsiaTheme="minorEastAsia"/>
        </w:rPr>
        <w:t xml:space="preserve">                          </w:t>
      </w:r>
      <w:r w:rsidR="00386042">
        <w:rPr>
          <w:rFonts w:eastAsiaTheme="minorEastAsia"/>
        </w:rPr>
        <w:t>с 01.01.2015</w:t>
      </w:r>
      <w:r w:rsidR="001F559E" w:rsidRPr="001F559E">
        <w:rPr>
          <w:rFonts w:eastAsiaTheme="minorEastAsia"/>
        </w:rPr>
        <w:t>.</w:t>
      </w:r>
    </w:p>
    <w:p w:rsidR="001F559E" w:rsidRPr="001F559E" w:rsidRDefault="001F559E" w:rsidP="0082665F">
      <w:pPr>
        <w:widowControl w:val="0"/>
        <w:autoSpaceDE w:val="0"/>
        <w:autoSpaceDN w:val="0"/>
        <w:adjustRightInd w:val="0"/>
        <w:ind w:firstLine="709"/>
        <w:jc w:val="both"/>
        <w:rPr>
          <w:rFonts w:eastAsiaTheme="minorEastAsia"/>
        </w:rPr>
      </w:pPr>
    </w:p>
    <w:p w:rsidR="001F559E" w:rsidRPr="001F559E" w:rsidRDefault="001F559E" w:rsidP="0082665F">
      <w:pPr>
        <w:widowControl w:val="0"/>
        <w:autoSpaceDE w:val="0"/>
        <w:autoSpaceDN w:val="0"/>
        <w:adjustRightInd w:val="0"/>
        <w:ind w:firstLine="709"/>
        <w:jc w:val="both"/>
        <w:rPr>
          <w:rFonts w:eastAsiaTheme="minorEastAsia"/>
        </w:rPr>
      </w:pPr>
      <w:r w:rsidRPr="001F559E">
        <w:rPr>
          <w:rFonts w:eastAsiaTheme="minorEastAsia"/>
        </w:rPr>
        <w:t xml:space="preserve">4. Контроль за выполнением постановления возложить на заместителя главы </w:t>
      </w:r>
      <w:r w:rsidR="00386042">
        <w:rPr>
          <w:rFonts w:eastAsiaTheme="minorEastAsia"/>
        </w:rPr>
        <w:t xml:space="preserve">администрации </w:t>
      </w:r>
      <w:r w:rsidRPr="001F559E">
        <w:rPr>
          <w:rFonts w:eastAsiaTheme="minorEastAsia"/>
        </w:rPr>
        <w:t>района по экономике и финансам Т.А.</w:t>
      </w:r>
      <w:r w:rsidR="0082665F">
        <w:rPr>
          <w:rFonts w:eastAsiaTheme="minorEastAsia"/>
        </w:rPr>
        <w:t xml:space="preserve"> </w:t>
      </w:r>
      <w:r w:rsidRPr="001F559E">
        <w:rPr>
          <w:rFonts w:eastAsiaTheme="minorEastAsia"/>
        </w:rPr>
        <w:t>Колокольцеву.</w:t>
      </w:r>
    </w:p>
    <w:p w:rsidR="001F559E" w:rsidRPr="001F559E" w:rsidRDefault="001F559E" w:rsidP="0082665F">
      <w:pPr>
        <w:widowControl w:val="0"/>
        <w:autoSpaceDE w:val="0"/>
        <w:autoSpaceDN w:val="0"/>
        <w:adjustRightInd w:val="0"/>
        <w:ind w:firstLine="709"/>
        <w:contextualSpacing/>
        <w:jc w:val="both"/>
        <w:rPr>
          <w:rFonts w:eastAsia="Calibri"/>
          <w:lang w:eastAsia="en-US"/>
        </w:rPr>
      </w:pPr>
    </w:p>
    <w:p w:rsidR="004773AF" w:rsidRDefault="004773AF" w:rsidP="002805A2">
      <w:pPr>
        <w:rPr>
          <w:szCs w:val="30"/>
        </w:rPr>
      </w:pPr>
    </w:p>
    <w:p w:rsidR="004773AF" w:rsidRPr="006640A4" w:rsidRDefault="004773AF" w:rsidP="002805A2">
      <w:pPr>
        <w:rPr>
          <w:szCs w:val="30"/>
        </w:rPr>
      </w:pPr>
    </w:p>
    <w:p w:rsidR="00C6242E" w:rsidRDefault="003634AC" w:rsidP="00AD33B1">
      <w:pPr>
        <w:tabs>
          <w:tab w:val="left" w:pos="720"/>
        </w:tabs>
        <w:ind w:right="46"/>
        <w:jc w:val="both"/>
        <w:rPr>
          <w:bCs/>
        </w:rPr>
      </w:pPr>
      <w:r w:rsidRPr="0004313B">
        <w:rPr>
          <w:bCs/>
        </w:rPr>
        <w:t xml:space="preserve">Глава администрации района                        </w:t>
      </w:r>
      <w:r>
        <w:rPr>
          <w:bCs/>
        </w:rPr>
        <w:t xml:space="preserve">     </w:t>
      </w:r>
      <w:r w:rsidR="001E2343">
        <w:rPr>
          <w:bCs/>
        </w:rPr>
        <w:t xml:space="preserve">        </w:t>
      </w:r>
      <w:r w:rsidR="00222FBA">
        <w:rPr>
          <w:bCs/>
        </w:rPr>
        <w:t xml:space="preserve">    </w:t>
      </w:r>
      <w:r w:rsidR="001E2343">
        <w:rPr>
          <w:bCs/>
        </w:rPr>
        <w:t xml:space="preserve">       </w:t>
      </w:r>
      <w:r w:rsidRPr="0004313B">
        <w:rPr>
          <w:bCs/>
        </w:rPr>
        <w:t xml:space="preserve">           Б.А. Саломатин</w:t>
      </w:r>
    </w:p>
    <w:p w:rsidR="001E2343" w:rsidRDefault="001E2343" w:rsidP="00AD33B1">
      <w:pPr>
        <w:tabs>
          <w:tab w:val="left" w:pos="720"/>
        </w:tabs>
        <w:ind w:right="46"/>
        <w:jc w:val="both"/>
        <w:rPr>
          <w:bCs/>
        </w:rPr>
      </w:pPr>
    </w:p>
    <w:sectPr w:rsidR="001E2343" w:rsidSect="00222FBA">
      <w:headerReference w:type="even" r:id="rId12"/>
      <w:headerReference w:type="default" r:id="rId13"/>
      <w:footerReference w:type="even" r:id="rId14"/>
      <w:footerReference w:type="default" r:id="rId15"/>
      <w:headerReference w:type="first" r:id="rId16"/>
      <w:footerReference w:type="first" r:id="rId17"/>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FDA" w:rsidRDefault="002D5FDA">
      <w:r>
        <w:separator/>
      </w:r>
    </w:p>
  </w:endnote>
  <w:endnote w:type="continuationSeparator" w:id="0">
    <w:p w:rsidR="002D5FDA" w:rsidRDefault="002D5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E2" w:rsidRDefault="00A447E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E2" w:rsidRDefault="00A447E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E2" w:rsidRDefault="00A447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FDA" w:rsidRDefault="002D5FDA">
      <w:r>
        <w:separator/>
      </w:r>
    </w:p>
  </w:footnote>
  <w:footnote w:type="continuationSeparator" w:id="0">
    <w:p w:rsidR="002D5FDA" w:rsidRDefault="002D5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E2" w:rsidRDefault="00A447E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2D5FDA" w:rsidRDefault="00246932">
        <w:pPr>
          <w:pStyle w:val="a4"/>
          <w:jc w:val="center"/>
        </w:pPr>
        <w:fldSimple w:instr="PAGE   \* MERGEFORMAT">
          <w:r w:rsidR="007550F9">
            <w:rPr>
              <w:noProof/>
            </w:rPr>
            <w:t>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E2" w:rsidRDefault="00A447E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3E545843"/>
    <w:multiLevelType w:val="multilevel"/>
    <w:tmpl w:val="823CAF0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37990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5f38a9e0-7001-4aa7-a7aa-605a2366b652"/>
  </w:docVars>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9E"/>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888"/>
    <w:rsid w:val="00242890"/>
    <w:rsid w:val="00245C4F"/>
    <w:rsid w:val="00246932"/>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5FDA"/>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6042"/>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2B1"/>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4AC9"/>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550F9"/>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5F"/>
    <w:rsid w:val="008266F0"/>
    <w:rsid w:val="00826813"/>
    <w:rsid w:val="00827ECD"/>
    <w:rsid w:val="00831AE9"/>
    <w:rsid w:val="00833B31"/>
    <w:rsid w:val="008351FF"/>
    <w:rsid w:val="0084025E"/>
    <w:rsid w:val="00841375"/>
    <w:rsid w:val="008418DC"/>
    <w:rsid w:val="008423B1"/>
    <w:rsid w:val="008424A6"/>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30418"/>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47E2"/>
    <w:rsid w:val="00A458B1"/>
    <w:rsid w:val="00A47AB3"/>
    <w:rsid w:val="00A5593A"/>
    <w:rsid w:val="00A55C85"/>
    <w:rsid w:val="00A56D4C"/>
    <w:rsid w:val="00A57E59"/>
    <w:rsid w:val="00A60552"/>
    <w:rsid w:val="00A62239"/>
    <w:rsid w:val="00A64D13"/>
    <w:rsid w:val="00A67490"/>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18F5"/>
    <w:rsid w:val="00CC1F9C"/>
    <w:rsid w:val="00CC22AD"/>
    <w:rsid w:val="00CC29B7"/>
    <w:rsid w:val="00CC6D13"/>
    <w:rsid w:val="00CC73C4"/>
    <w:rsid w:val="00CC76DA"/>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CE0"/>
    <w:rsid w:val="00FA6EFD"/>
    <w:rsid w:val="00FA72F9"/>
    <w:rsid w:val="00FB49C7"/>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51F69F600E08DC7F14E8949DB46CD293D59BCCA258DA75E237B000A29DE45C505DB9AB58F42970C48AC6iEhA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CEEA2E124C45D6B6F0BC66B14C6E1D07C62FF3CFF831E7B5FD8A5F755023ECDCFp4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151F69F600E08DC7F14E8949DB46CD293D59BCCA258DA75E237B000A29DE45C505DB9AB58F42970C48AC6iEhA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EBBF-E672-4DEE-AE0D-7ACAC76D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2015-03-16T11:30:00Z</cp:lastPrinted>
  <dcterms:created xsi:type="dcterms:W3CDTF">2015-03-16T11:31:00Z</dcterms:created>
  <dcterms:modified xsi:type="dcterms:W3CDTF">2015-03-16T11:31:00Z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5f38a9e0-7001-4aa7-a7aa-605a2366b652</vt:lpwstr>
  </property>
</Properties>
</file>